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E0DA6" w:rsidRDefault="00A448D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Szociológia BA</w:t>
      </w:r>
    </w:p>
    <w:p w14:paraId="00000002" w14:textId="77777777" w:rsidR="007E0DA6" w:rsidRDefault="00A448D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Szociológia MA</w:t>
      </w:r>
    </w:p>
    <w:p w14:paraId="00000003" w14:textId="77777777" w:rsidR="007E0DA6" w:rsidRDefault="00A448D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Társadalmi-viselkedéselemzés MA</w:t>
      </w:r>
    </w:p>
    <w:p w14:paraId="00000004" w14:textId="77777777" w:rsidR="007E0DA6" w:rsidRDefault="00A448D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Szakdolgozati témák</w:t>
      </w:r>
    </w:p>
    <w:p w14:paraId="00000005" w14:textId="77777777" w:rsidR="007E0DA6" w:rsidRDefault="007E0DA6">
      <w:pPr>
        <w:spacing w:after="0" w:line="240" w:lineRule="auto"/>
        <w:jc w:val="center"/>
        <w:rPr>
          <w:b/>
          <w:sz w:val="28"/>
          <w:szCs w:val="28"/>
        </w:rPr>
      </w:pPr>
    </w:p>
    <w:p w14:paraId="00000006" w14:textId="77777777" w:rsidR="007E0DA6" w:rsidRDefault="00A448D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2021-2022. 2. félév</w:t>
      </w:r>
    </w:p>
    <w:p w14:paraId="00000007" w14:textId="77777777" w:rsidR="007E0DA6" w:rsidRDefault="007E0DA6">
      <w:pPr>
        <w:spacing w:after="0" w:line="240" w:lineRule="auto"/>
        <w:jc w:val="center"/>
        <w:rPr>
          <w:b/>
          <w:sz w:val="24"/>
          <w:szCs w:val="24"/>
        </w:rPr>
      </w:pPr>
    </w:p>
    <w:p w14:paraId="00000008" w14:textId="77777777" w:rsidR="007E0DA6" w:rsidRDefault="00A448D8">
      <w:pPr>
        <w:spacing w:after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Figyelem, amely téma, vagy témavezető mellett NINCS feltüntetve, hogy milyen képzési szinten választható, BA-s és MA-s hallgatók is egyaránt választhatják!</w:t>
      </w:r>
    </w:p>
    <w:p w14:paraId="00000009" w14:textId="77777777" w:rsidR="007E0DA6" w:rsidRDefault="007E0DA6">
      <w:pPr>
        <w:spacing w:after="0"/>
        <w:jc w:val="both"/>
        <w:rPr>
          <w:b/>
          <w:sz w:val="24"/>
          <w:szCs w:val="24"/>
        </w:rPr>
      </w:pPr>
    </w:p>
    <w:p w14:paraId="0000000A" w14:textId="77777777" w:rsidR="007E0DA6" w:rsidRDefault="00A448D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Dr. Balogh Eszter egyetemi docens</w:t>
      </w:r>
    </w:p>
    <w:p w14:paraId="0000000B" w14:textId="77777777" w:rsidR="007E0DA6" w:rsidRDefault="00A448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vállalatok viselkedésének szociológiai elemzése</w:t>
      </w:r>
    </w:p>
    <w:p w14:paraId="0000000C" w14:textId="77777777" w:rsidR="007E0DA6" w:rsidRDefault="00A448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bűnelkövetés </w:t>
      </w:r>
      <w:r>
        <w:rPr>
          <w:color w:val="000000"/>
          <w:sz w:val="24"/>
          <w:szCs w:val="24"/>
        </w:rPr>
        <w:t>kezelésének módszerei</w:t>
      </w:r>
    </w:p>
    <w:p w14:paraId="0000000D" w14:textId="77777777" w:rsidR="007E0DA6" w:rsidRDefault="00A448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deviancia szociológiája</w:t>
      </w:r>
    </w:p>
    <w:p w14:paraId="0000000E" w14:textId="77777777" w:rsidR="007E0DA6" w:rsidRDefault="00A448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agyarok </w:t>
      </w:r>
      <w:proofErr w:type="gramStart"/>
      <w:r>
        <w:rPr>
          <w:color w:val="000000"/>
          <w:sz w:val="24"/>
          <w:szCs w:val="24"/>
        </w:rPr>
        <w:t>migrációja</w:t>
      </w:r>
      <w:proofErr w:type="gramEnd"/>
      <w:r>
        <w:rPr>
          <w:color w:val="000000"/>
          <w:sz w:val="24"/>
          <w:szCs w:val="24"/>
        </w:rPr>
        <w:t xml:space="preserve"> az </w:t>
      </w:r>
      <w:proofErr w:type="spellStart"/>
      <w:r>
        <w:rPr>
          <w:color w:val="000000"/>
          <w:sz w:val="24"/>
          <w:szCs w:val="24"/>
        </w:rPr>
        <w:t>EUba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00F" w14:textId="77777777" w:rsidR="007E0DA6" w:rsidRDefault="00A448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Társadalmi </w:t>
      </w:r>
      <w:proofErr w:type="gramStart"/>
      <w:r>
        <w:rPr>
          <w:color w:val="000000"/>
          <w:sz w:val="24"/>
          <w:szCs w:val="24"/>
        </w:rPr>
        <w:t>konfliktusok</w:t>
      </w:r>
      <w:proofErr w:type="gramEnd"/>
      <w:r>
        <w:rPr>
          <w:color w:val="000000"/>
          <w:sz w:val="24"/>
          <w:szCs w:val="24"/>
        </w:rPr>
        <w:t xml:space="preserve"> elemzése</w:t>
      </w:r>
    </w:p>
    <w:p w14:paraId="00000010" w14:textId="77777777" w:rsidR="007E0DA6" w:rsidRDefault="00A448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Egészségszociológia</w:t>
      </w:r>
    </w:p>
    <w:p w14:paraId="00000011" w14:textId="77777777" w:rsidR="007E0DA6" w:rsidRDefault="007E0DA6">
      <w:pPr>
        <w:spacing w:after="0"/>
        <w:jc w:val="both"/>
        <w:rPr>
          <w:b/>
          <w:sz w:val="24"/>
          <w:szCs w:val="24"/>
          <w:highlight w:val="yellow"/>
        </w:rPr>
      </w:pPr>
    </w:p>
    <w:p w14:paraId="00000012" w14:textId="77777777" w:rsidR="007E0DA6" w:rsidRDefault="00A448D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Dr. Bozsonyi Károly egyetemi docens</w:t>
      </w:r>
    </w:p>
    <w:p w14:paraId="00000013" w14:textId="77777777" w:rsidR="007E0DA6" w:rsidRDefault="00A448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Hálózat kutatás módszertani kérdései</w:t>
      </w:r>
    </w:p>
    <w:p w14:paraId="00000014" w14:textId="77777777" w:rsidR="007E0DA6" w:rsidRDefault="00A448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Műszeres TV nézettségi adatok szociológiai elemzése</w:t>
      </w:r>
    </w:p>
    <w:p w14:paraId="00000015" w14:textId="77777777" w:rsidR="007E0DA6" w:rsidRDefault="00A448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Választó viselkedés térbeli mintázatai</w:t>
      </w:r>
    </w:p>
    <w:p w14:paraId="00000016" w14:textId="77777777" w:rsidR="007E0DA6" w:rsidRDefault="00A448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Vallásossággal és hittel kapcsolatos attitűdök </w:t>
      </w:r>
      <w:proofErr w:type="gramStart"/>
      <w:r>
        <w:rPr>
          <w:color w:val="000000"/>
          <w:sz w:val="24"/>
          <w:szCs w:val="24"/>
        </w:rPr>
        <w:t>emp</w:t>
      </w: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>rikus</w:t>
      </w:r>
      <w:proofErr w:type="gramEnd"/>
      <w:r>
        <w:rPr>
          <w:color w:val="000000"/>
          <w:sz w:val="24"/>
          <w:szCs w:val="24"/>
        </w:rPr>
        <w:t xml:space="preserve"> elemzése az ESS (European </w:t>
      </w:r>
      <w:proofErr w:type="spellStart"/>
      <w:r>
        <w:rPr>
          <w:color w:val="000000"/>
          <w:sz w:val="24"/>
          <w:szCs w:val="24"/>
        </w:rPr>
        <w:t>Social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Survey</w:t>
      </w:r>
      <w:proofErr w:type="spellEnd"/>
      <w:r>
        <w:rPr>
          <w:color w:val="000000"/>
          <w:sz w:val="24"/>
          <w:szCs w:val="24"/>
        </w:rPr>
        <w:t>) adatbázisok alapján</w:t>
      </w:r>
    </w:p>
    <w:p w14:paraId="00000017" w14:textId="77777777" w:rsidR="007E0DA6" w:rsidRDefault="00A448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Rádió hallgatottsági adatok statisztikai elemzése</w:t>
      </w:r>
    </w:p>
    <w:p w14:paraId="00000018" w14:textId="77777777" w:rsidR="007E0DA6" w:rsidRDefault="007E0DA6">
      <w:pPr>
        <w:spacing w:after="0"/>
        <w:jc w:val="both"/>
        <w:rPr>
          <w:sz w:val="24"/>
          <w:szCs w:val="24"/>
          <w:highlight w:val="yellow"/>
        </w:rPr>
      </w:pPr>
    </w:p>
    <w:p w14:paraId="00000019" w14:textId="77777777" w:rsidR="007E0DA6" w:rsidRDefault="00A448D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Dr. Biró Emese egyetemi adjunktus</w:t>
      </w:r>
    </w:p>
    <w:p w14:paraId="0000001A" w14:textId="77777777" w:rsidR="007E0DA6" w:rsidRDefault="00A448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360"/>
      </w:pPr>
      <w:r>
        <w:t>Családszocioló</w:t>
      </w:r>
      <w:r>
        <w:t>gia</w:t>
      </w:r>
    </w:p>
    <w:p w14:paraId="0000001B" w14:textId="77777777" w:rsidR="007E0DA6" w:rsidRDefault="00A448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360"/>
      </w:pPr>
      <w:r>
        <w:t>Munka-magánélet egyensúly</w:t>
      </w:r>
    </w:p>
    <w:p w14:paraId="0000001C" w14:textId="77777777" w:rsidR="007E0DA6" w:rsidRDefault="00A448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360"/>
      </w:pPr>
      <w:r>
        <w:t>Társas kapcsolatok</w:t>
      </w:r>
    </w:p>
    <w:p w14:paraId="0000001D" w14:textId="77777777" w:rsidR="007E0DA6" w:rsidRDefault="00A448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360"/>
      </w:pPr>
      <w:r>
        <w:t>A szabadidő szociológiája</w:t>
      </w:r>
    </w:p>
    <w:p w14:paraId="0000001E" w14:textId="77777777" w:rsidR="007E0DA6" w:rsidRDefault="00A448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360"/>
      </w:pPr>
      <w:r>
        <w:t>A kultúra szociológiája</w:t>
      </w:r>
    </w:p>
    <w:p w14:paraId="0000001F" w14:textId="77777777" w:rsidR="007E0DA6" w:rsidRDefault="007E0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 w:hanging="720"/>
        <w:rPr>
          <w:color w:val="000000"/>
        </w:rPr>
      </w:pPr>
    </w:p>
    <w:p w14:paraId="00000020" w14:textId="77777777" w:rsidR="007E0DA6" w:rsidRDefault="00A44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90"/>
        <w:rPr>
          <w:b/>
          <w:color w:val="000000"/>
        </w:rPr>
      </w:pPr>
      <w:r>
        <w:rPr>
          <w:b/>
          <w:color w:val="000000"/>
        </w:rPr>
        <w:t xml:space="preserve">Dr. </w:t>
      </w:r>
      <w:proofErr w:type="spellStart"/>
      <w:r>
        <w:rPr>
          <w:b/>
          <w:color w:val="000000"/>
        </w:rPr>
        <w:t>Csanády</w:t>
      </w:r>
      <w:proofErr w:type="spellEnd"/>
      <w:r>
        <w:rPr>
          <w:b/>
          <w:color w:val="000000"/>
        </w:rPr>
        <w:t xml:space="preserve"> Márton tudományos főmunkatárs</w:t>
      </w:r>
    </w:p>
    <w:p w14:paraId="00000021" w14:textId="77777777" w:rsidR="007E0DA6" w:rsidRDefault="00A448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360"/>
        <w:rPr>
          <w:color w:val="000000"/>
        </w:rPr>
      </w:pPr>
      <w:r>
        <w:rPr>
          <w:color w:val="000000"/>
        </w:rPr>
        <w:t>Vallásszociológia</w:t>
      </w:r>
    </w:p>
    <w:p w14:paraId="00000022" w14:textId="77777777" w:rsidR="007E0DA6" w:rsidRDefault="00A448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360"/>
        <w:rPr>
          <w:color w:val="000000"/>
        </w:rPr>
      </w:pPr>
      <w:r>
        <w:rPr>
          <w:color w:val="000000"/>
        </w:rPr>
        <w:t xml:space="preserve">Munkaerő vándorlás/ </w:t>
      </w:r>
      <w:proofErr w:type="spellStart"/>
      <w:r>
        <w:rPr>
          <w:color w:val="000000"/>
        </w:rPr>
        <w:t>Brain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drain</w:t>
      </w:r>
      <w:proofErr w:type="spellEnd"/>
      <w:r>
        <w:rPr>
          <w:color w:val="000000"/>
        </w:rPr>
        <w:t>/ Magyarok külföldre vándorlása</w:t>
      </w:r>
    </w:p>
    <w:p w14:paraId="00000023" w14:textId="77777777" w:rsidR="007E0DA6" w:rsidRDefault="00A448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360"/>
        <w:rPr>
          <w:color w:val="000000"/>
        </w:rPr>
      </w:pPr>
      <w:r>
        <w:rPr>
          <w:color w:val="000000"/>
        </w:rPr>
        <w:t>Értékrend kutatás /EVS 201</w:t>
      </w:r>
      <w:r>
        <w:t>8</w:t>
      </w:r>
    </w:p>
    <w:p w14:paraId="00000024" w14:textId="77777777" w:rsidR="007E0DA6" w:rsidRDefault="00A448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360"/>
        <w:rPr>
          <w:color w:val="000000"/>
        </w:rPr>
      </w:pPr>
      <w:r>
        <w:rPr>
          <w:color w:val="000000"/>
        </w:rPr>
        <w:t>Intézményekbe vetett bizalom</w:t>
      </w:r>
    </w:p>
    <w:p w14:paraId="00000025" w14:textId="77777777" w:rsidR="007E0DA6" w:rsidRDefault="00A448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360"/>
        <w:rPr>
          <w:color w:val="000000"/>
        </w:rPr>
      </w:pPr>
      <w:r>
        <w:rPr>
          <w:color w:val="000000"/>
        </w:rPr>
        <w:t>Oktatásszociológia</w:t>
      </w:r>
    </w:p>
    <w:p w14:paraId="00000026" w14:textId="77777777" w:rsidR="007E0DA6" w:rsidRDefault="00A448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360"/>
        <w:rPr>
          <w:color w:val="000000"/>
        </w:rPr>
      </w:pPr>
      <w:r>
        <w:rPr>
          <w:color w:val="000000"/>
        </w:rPr>
        <w:t xml:space="preserve">Globalizáció szociológia </w:t>
      </w:r>
    </w:p>
    <w:p w14:paraId="00000027" w14:textId="77777777" w:rsidR="007E0DA6" w:rsidRDefault="00A448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360"/>
        <w:rPr>
          <w:color w:val="000000"/>
        </w:rPr>
      </w:pPr>
      <w:r>
        <w:rPr>
          <w:color w:val="000000"/>
        </w:rPr>
        <w:t>A technológia, a technológiai forradalom szociológiája</w:t>
      </w:r>
    </w:p>
    <w:p w14:paraId="00000028" w14:textId="77777777" w:rsidR="007E0DA6" w:rsidRDefault="00A448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360"/>
        <w:rPr>
          <w:color w:val="000000"/>
        </w:rPr>
      </w:pPr>
      <w:r>
        <w:rPr>
          <w:color w:val="000000"/>
        </w:rPr>
        <w:t>Városszociológia</w:t>
      </w:r>
    </w:p>
    <w:p w14:paraId="00000029" w14:textId="77777777" w:rsidR="007E0DA6" w:rsidRDefault="00A448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360"/>
        <w:rPr>
          <w:color w:val="000000"/>
        </w:rPr>
      </w:pPr>
      <w:r>
        <w:rPr>
          <w:color w:val="000000"/>
        </w:rPr>
        <w:t xml:space="preserve">A </w:t>
      </w:r>
      <w:proofErr w:type="gramStart"/>
      <w:r>
        <w:rPr>
          <w:color w:val="000000"/>
        </w:rPr>
        <w:t>generációk</w:t>
      </w:r>
      <w:proofErr w:type="gramEnd"/>
      <w:r>
        <w:rPr>
          <w:color w:val="000000"/>
        </w:rPr>
        <w:t xml:space="preserve"> szociológia</w:t>
      </w:r>
    </w:p>
    <w:p w14:paraId="0000002A" w14:textId="77777777" w:rsidR="007E0DA6" w:rsidRDefault="00A448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360"/>
        <w:rPr>
          <w:color w:val="000000"/>
        </w:rPr>
      </w:pPr>
      <w:r>
        <w:rPr>
          <w:color w:val="000000"/>
        </w:rPr>
        <w:t>A táplálkozás szociológiája</w:t>
      </w:r>
    </w:p>
    <w:p w14:paraId="0000002B" w14:textId="77777777" w:rsidR="007E0DA6" w:rsidRDefault="00A448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360"/>
        <w:rPr>
          <w:color w:val="000000"/>
        </w:rPr>
      </w:pPr>
      <w:r>
        <w:br w:type="page"/>
      </w:r>
    </w:p>
    <w:p w14:paraId="0000002C" w14:textId="77777777" w:rsidR="007E0DA6" w:rsidRDefault="00A448D8">
      <w:pPr>
        <w:spacing w:before="280" w:after="2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Dr. Drjenovszky Zsófia egyetemi docens</w:t>
      </w:r>
    </w:p>
    <w:p w14:paraId="0000002D" w14:textId="77777777" w:rsidR="007E0DA6" w:rsidRDefault="00A448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</w:rPr>
      </w:pPr>
      <w:r>
        <w:rPr>
          <w:color w:val="000000"/>
        </w:rPr>
        <w:t>nők és munkaerőpiac</w:t>
      </w:r>
    </w:p>
    <w:p w14:paraId="0000002E" w14:textId="77777777" w:rsidR="007E0DA6" w:rsidRDefault="00A448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</w:rPr>
      </w:pPr>
      <w:r>
        <w:rPr>
          <w:color w:val="000000"/>
        </w:rPr>
        <w:t>munka és család</w:t>
      </w:r>
    </w:p>
    <w:p w14:paraId="0000002F" w14:textId="77777777" w:rsidR="007E0DA6" w:rsidRDefault="00A448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</w:rPr>
      </w:pPr>
      <w:r>
        <w:rPr>
          <w:color w:val="000000"/>
        </w:rPr>
        <w:t>szervezetek és munkaerőpiac</w:t>
      </w:r>
    </w:p>
    <w:p w14:paraId="00000030" w14:textId="77777777" w:rsidR="007E0DA6" w:rsidRDefault="00A448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család- és ifjúságszociológia</w:t>
      </w:r>
    </w:p>
    <w:p w14:paraId="00000031" w14:textId="77777777" w:rsidR="007E0DA6" w:rsidRDefault="00A448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ikerkutatás</w:t>
      </w:r>
    </w:p>
    <w:p w14:paraId="00000032" w14:textId="77777777" w:rsidR="007E0DA6" w:rsidRDefault="007E0DA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4"/>
          <w:szCs w:val="24"/>
          <w:highlight w:val="yellow"/>
        </w:rPr>
      </w:pPr>
    </w:p>
    <w:p w14:paraId="00000033" w14:textId="77777777" w:rsidR="007E0DA6" w:rsidRDefault="00A448D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Dr. </w:t>
      </w:r>
      <w:proofErr w:type="spellStart"/>
      <w:r>
        <w:rPr>
          <w:b/>
          <w:sz w:val="24"/>
          <w:szCs w:val="24"/>
        </w:rPr>
        <w:t>habil</w:t>
      </w:r>
      <w:proofErr w:type="spellEnd"/>
      <w:r>
        <w:rPr>
          <w:b/>
          <w:sz w:val="24"/>
          <w:szCs w:val="24"/>
        </w:rPr>
        <w:t xml:space="preserve"> Dupcsik Csaba egyetemi docens</w:t>
      </w:r>
    </w:p>
    <w:p w14:paraId="00000034" w14:textId="77777777" w:rsidR="007E0DA6" w:rsidRDefault="00A448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cigányok/romák kutatása – a magyarországi romakutatások</w:t>
      </w:r>
    </w:p>
    <w:p w14:paraId="00000035" w14:textId="77777777" w:rsidR="007E0DA6" w:rsidRDefault="00A448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Kisebbségszociológia (beleértve egy </w:t>
      </w:r>
      <w:proofErr w:type="gramStart"/>
      <w:r>
        <w:rPr>
          <w:color w:val="000000"/>
          <w:sz w:val="24"/>
          <w:szCs w:val="24"/>
        </w:rPr>
        <w:t>konkrét</w:t>
      </w:r>
      <w:proofErr w:type="gramEnd"/>
      <w:r>
        <w:rPr>
          <w:color w:val="000000"/>
          <w:sz w:val="24"/>
          <w:szCs w:val="24"/>
        </w:rPr>
        <w:t xml:space="preserve"> kisebbség társadalmi helyzetének vizsgálatát is)</w:t>
      </w:r>
    </w:p>
    <w:p w14:paraId="00000036" w14:textId="77777777" w:rsidR="007E0DA6" w:rsidRDefault="00A448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családi- és nemi szerepek változásai</w:t>
      </w:r>
    </w:p>
    <w:p w14:paraId="00000037" w14:textId="77777777" w:rsidR="007E0DA6" w:rsidRDefault="00A448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magyar szociológia és </w:t>
      </w:r>
      <w:proofErr w:type="spellStart"/>
      <w:r>
        <w:rPr>
          <w:color w:val="000000"/>
          <w:sz w:val="24"/>
          <w:szCs w:val="24"/>
        </w:rPr>
        <w:t>protoszociológia</w:t>
      </w:r>
      <w:proofErr w:type="spellEnd"/>
      <w:r>
        <w:rPr>
          <w:color w:val="000000"/>
          <w:sz w:val="24"/>
          <w:szCs w:val="24"/>
        </w:rPr>
        <w:t xml:space="preserve"> története</w:t>
      </w:r>
    </w:p>
    <w:p w14:paraId="00000038" w14:textId="77777777" w:rsidR="007E0DA6" w:rsidRDefault="00A448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Laikus</w:t>
      </w:r>
      <w:proofErr w:type="gramEnd"/>
      <w:r>
        <w:rPr>
          <w:color w:val="000000"/>
          <w:sz w:val="24"/>
          <w:szCs w:val="24"/>
        </w:rPr>
        <w:t xml:space="preserve"> társadalomképek (a népesség ún. nem-szociológus részének milyen ké</w:t>
      </w:r>
      <w:r>
        <w:rPr>
          <w:color w:val="000000"/>
          <w:sz w:val="24"/>
          <w:szCs w:val="24"/>
        </w:rPr>
        <w:t xml:space="preserve">pe arról, hogy mi az a „társadalom”, hogyan működik, melyek a releváns társadalmi szereplők és -csoportok, ezeknek milyen „tulajdonságai”, milyen </w:t>
      </w:r>
      <w:proofErr w:type="gramStart"/>
      <w:r>
        <w:rPr>
          <w:color w:val="000000"/>
          <w:sz w:val="24"/>
          <w:szCs w:val="24"/>
        </w:rPr>
        <w:t>tipikus</w:t>
      </w:r>
      <w:proofErr w:type="gramEnd"/>
      <w:r>
        <w:rPr>
          <w:color w:val="000000"/>
          <w:sz w:val="24"/>
          <w:szCs w:val="24"/>
        </w:rPr>
        <w:t xml:space="preserve"> cselekvései vannak, hogy lehet, illetve „kell” őket „kezelni,” stb. stb. A klasszikus előítélet-kutatá</w:t>
      </w:r>
      <w:r>
        <w:rPr>
          <w:color w:val="000000"/>
          <w:sz w:val="24"/>
          <w:szCs w:val="24"/>
        </w:rPr>
        <w:t>sok is „betolhatók”, de a vezető tanár igyekszik majd tágítani a horizontot, a fent felsorolt szempontokhoz hasonlók felvetésével.)</w:t>
      </w:r>
    </w:p>
    <w:p w14:paraId="00000039" w14:textId="77777777" w:rsidR="007E0DA6" w:rsidRDefault="00A448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testi megnyilvánulások szociológiája (idézzék fel tanulmányaikból Elias </w:t>
      </w:r>
      <w:r>
        <w:rPr>
          <w:i/>
          <w:color w:val="000000"/>
          <w:sz w:val="24"/>
          <w:szCs w:val="24"/>
        </w:rPr>
        <w:t>Civilizációját</w:t>
      </w:r>
      <w:r>
        <w:rPr>
          <w:color w:val="000000"/>
          <w:sz w:val="24"/>
          <w:szCs w:val="24"/>
        </w:rPr>
        <w:t xml:space="preserve">, Marcel </w:t>
      </w:r>
      <w:proofErr w:type="spellStart"/>
      <w:r>
        <w:rPr>
          <w:color w:val="000000"/>
          <w:sz w:val="24"/>
          <w:szCs w:val="24"/>
        </w:rPr>
        <w:t>Mauss</w:t>
      </w:r>
      <w:proofErr w:type="spellEnd"/>
      <w:r>
        <w:rPr>
          <w:color w:val="000000"/>
          <w:sz w:val="24"/>
          <w:szCs w:val="24"/>
        </w:rPr>
        <w:t xml:space="preserve"> egy tanulmányát, ille</w:t>
      </w:r>
      <w:r>
        <w:rPr>
          <w:color w:val="000000"/>
          <w:sz w:val="24"/>
          <w:szCs w:val="24"/>
        </w:rPr>
        <w:t xml:space="preserve">tve Foucault-t! </w:t>
      </w:r>
      <w:proofErr w:type="gramStart"/>
      <w:r>
        <w:rPr>
          <w:color w:val="000000"/>
          <w:sz w:val="24"/>
          <w:szCs w:val="24"/>
        </w:rPr>
        <w:t xml:space="preserve">Olyan lehetséges témákról van szó, mint hogy mit éreznek az egyének feszélyezőnek, és mit „normálisnak”, mit tisztának és mit koszosnak, illetlennek vagy illőnek stb. Hangsúlyozottan: </w:t>
      </w:r>
      <w:r>
        <w:rPr>
          <w:i/>
          <w:color w:val="000000"/>
          <w:sz w:val="24"/>
          <w:szCs w:val="24"/>
        </w:rPr>
        <w:t>elsősorban az attitűdök és a nyilvános/internetes diskur</w:t>
      </w:r>
      <w:r>
        <w:rPr>
          <w:i/>
          <w:color w:val="000000"/>
          <w:sz w:val="24"/>
          <w:szCs w:val="24"/>
        </w:rPr>
        <w:t>zusok</w:t>
      </w:r>
      <w:r>
        <w:rPr>
          <w:color w:val="000000"/>
          <w:sz w:val="24"/>
          <w:szCs w:val="24"/>
        </w:rPr>
        <w:t xml:space="preserve"> elemzésére gondolok, </w:t>
      </w:r>
      <w:r>
        <w:rPr>
          <w:i/>
          <w:color w:val="000000"/>
          <w:sz w:val="24"/>
          <w:szCs w:val="24"/>
        </w:rPr>
        <w:t>nem</w:t>
      </w:r>
      <w:r>
        <w:rPr>
          <w:color w:val="000000"/>
          <w:sz w:val="24"/>
          <w:szCs w:val="24"/>
        </w:rPr>
        <w:t xml:space="preserve"> annyira „gyakorlati” kutatásokra a </w:t>
      </w:r>
      <w:proofErr w:type="spellStart"/>
      <w:r>
        <w:rPr>
          <w:color w:val="000000"/>
          <w:sz w:val="24"/>
          <w:szCs w:val="24"/>
        </w:rPr>
        <w:t>higénia</w:t>
      </w:r>
      <w:proofErr w:type="spellEnd"/>
      <w:r>
        <w:rPr>
          <w:color w:val="000000"/>
          <w:sz w:val="24"/>
          <w:szCs w:val="24"/>
        </w:rPr>
        <w:t>, az öltözködés, a testalkat [túlsúlyosság vagy „anorexiás” alkat, és így tovább], a testékszerek, a tetoválások, stb. stb. területén.</w:t>
      </w:r>
      <w:proofErr w:type="gramEnd"/>
      <w:r>
        <w:rPr>
          <w:color w:val="000000"/>
          <w:sz w:val="24"/>
          <w:szCs w:val="24"/>
        </w:rPr>
        <w:t xml:space="preserve"> Esetleg a kiválasztás vagy a szexualitás terén is – de csak a kellő </w:t>
      </w:r>
      <w:proofErr w:type="gramStart"/>
      <w:r>
        <w:rPr>
          <w:color w:val="000000"/>
          <w:sz w:val="24"/>
          <w:szCs w:val="24"/>
        </w:rPr>
        <w:t>etikai</w:t>
      </w:r>
      <w:proofErr w:type="gramEnd"/>
      <w:r>
        <w:rPr>
          <w:color w:val="000000"/>
          <w:sz w:val="24"/>
          <w:szCs w:val="24"/>
        </w:rPr>
        <w:t xml:space="preserve"> és </w:t>
      </w:r>
      <w:r>
        <w:rPr>
          <w:color w:val="000000"/>
          <w:sz w:val="24"/>
          <w:szCs w:val="24"/>
        </w:rPr>
        <w:t>módszertani elővigyázatossággal).</w:t>
      </w:r>
    </w:p>
    <w:p w14:paraId="0000003A" w14:textId="77777777" w:rsidR="007E0DA6" w:rsidRDefault="007E0DA6">
      <w:pPr>
        <w:spacing w:after="0"/>
        <w:jc w:val="both"/>
        <w:rPr>
          <w:b/>
          <w:sz w:val="24"/>
          <w:szCs w:val="24"/>
          <w:highlight w:val="yellow"/>
        </w:rPr>
      </w:pPr>
    </w:p>
    <w:p w14:paraId="0000003B" w14:textId="77777777" w:rsidR="007E0DA6" w:rsidRDefault="00A448D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Dr. Ferencz Zoltán egyetemi adjunktus</w:t>
      </w:r>
    </w:p>
    <w:p w14:paraId="0000003C" w14:textId="77777777" w:rsidR="007E0DA6" w:rsidRDefault="00A448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Környezetvédő mozgalmak. (A nyugat-európai és a hazai mozgalmak tárgyalása.) </w:t>
      </w:r>
    </w:p>
    <w:p w14:paraId="0000003D" w14:textId="77777777" w:rsidR="007E0DA6" w:rsidRDefault="00A448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Környezetgazdálkodás és lakossági tudat. Az </w:t>
      </w:r>
      <w:proofErr w:type="spellStart"/>
      <w:r>
        <w:rPr>
          <w:color w:val="000000"/>
          <w:sz w:val="24"/>
          <w:szCs w:val="24"/>
        </w:rPr>
        <w:t>öko</w:t>
      </w:r>
      <w:proofErr w:type="spellEnd"/>
      <w:r>
        <w:rPr>
          <w:color w:val="000000"/>
          <w:sz w:val="24"/>
          <w:szCs w:val="24"/>
        </w:rPr>
        <w:t>-gondolat elterjedése</w:t>
      </w:r>
    </w:p>
    <w:p w14:paraId="0000003E" w14:textId="77777777" w:rsidR="007E0DA6" w:rsidRDefault="00A448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Atomerőmű-vita. (A nyugat-európai és hazai tiltakozó mozgalmak története, a csernobili katasztrófától Paks2-ig) </w:t>
      </w:r>
    </w:p>
    <w:p w14:paraId="0000003F" w14:textId="77777777" w:rsidR="007E0DA6" w:rsidRDefault="00A448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atomtemető-ügy: </w:t>
      </w:r>
      <w:proofErr w:type="gramStart"/>
      <w:r>
        <w:rPr>
          <w:color w:val="000000"/>
          <w:sz w:val="24"/>
          <w:szCs w:val="24"/>
        </w:rPr>
        <w:t>Ófalu</w:t>
      </w:r>
      <w:proofErr w:type="gramEnd"/>
      <w:r>
        <w:rPr>
          <w:color w:val="000000"/>
          <w:sz w:val="24"/>
          <w:szCs w:val="24"/>
        </w:rPr>
        <w:t xml:space="preserve"> és ami azóta történt. </w:t>
      </w:r>
    </w:p>
    <w:p w14:paraId="00000040" w14:textId="77777777" w:rsidR="007E0DA6" w:rsidRDefault="00A448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természeti katasztrófák társadalmi hatásai. Tiszai árvizek, ciánszennyezés és hatásai </w:t>
      </w:r>
    </w:p>
    <w:p w14:paraId="00000041" w14:textId="77777777" w:rsidR="007E0DA6" w:rsidRDefault="00A448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ipa</w:t>
      </w:r>
      <w:r>
        <w:rPr>
          <w:color w:val="000000"/>
          <w:sz w:val="24"/>
          <w:szCs w:val="24"/>
        </w:rPr>
        <w:t>ri társadalom életérzülete. A tudományba és a technikába vetett hit megrendülése. Kockázattársadalom.</w:t>
      </w:r>
    </w:p>
    <w:p w14:paraId="00000042" w14:textId="77777777" w:rsidR="007E0DA6" w:rsidRDefault="00A448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Energiaszegénység Magyarországon</w:t>
      </w:r>
    </w:p>
    <w:p w14:paraId="00000043" w14:textId="77777777" w:rsidR="007E0DA6" w:rsidRDefault="007E0DA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</w:p>
    <w:p w14:paraId="00000044" w14:textId="77777777" w:rsidR="007E0DA6" w:rsidRDefault="00A448D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Fiamné Dr. T. Nagy Judit egyetemi docens</w:t>
      </w:r>
    </w:p>
    <w:p w14:paraId="00000045" w14:textId="77777777" w:rsidR="007E0DA6" w:rsidRDefault="00A448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Hazai és nemzetközi statisztikákra épülő elemzések</w:t>
      </w:r>
    </w:p>
    <w:p w14:paraId="00000046" w14:textId="77777777" w:rsidR="007E0DA6" w:rsidRDefault="00A448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Többváltozós regresszió alkalmazása (előzetes egyeztetés alapján)</w:t>
      </w:r>
    </w:p>
    <w:p w14:paraId="00000047" w14:textId="77777777" w:rsidR="007E0DA6" w:rsidRDefault="00A448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Közösségi </w:t>
      </w:r>
      <w:proofErr w:type="gramStart"/>
      <w:r>
        <w:rPr>
          <w:color w:val="000000"/>
          <w:sz w:val="24"/>
          <w:szCs w:val="24"/>
        </w:rPr>
        <w:t>média elemzés</w:t>
      </w:r>
      <w:proofErr w:type="gramEnd"/>
      <w:r>
        <w:rPr>
          <w:color w:val="000000"/>
          <w:sz w:val="24"/>
          <w:szCs w:val="24"/>
        </w:rPr>
        <w:t xml:space="preserve"> (csak MA)</w:t>
      </w:r>
    </w:p>
    <w:p w14:paraId="00000048" w14:textId="77777777" w:rsidR="007E0DA6" w:rsidRDefault="00A448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Weblog elemzés (csak MA)</w:t>
      </w:r>
    </w:p>
    <w:p w14:paraId="00000049" w14:textId="77777777" w:rsidR="007E0DA6" w:rsidRDefault="00A448D8">
      <w:pPr>
        <w:rPr>
          <w:b/>
          <w:sz w:val="24"/>
          <w:szCs w:val="24"/>
        </w:rPr>
      </w:pPr>
      <w:r>
        <w:br w:type="page"/>
      </w:r>
    </w:p>
    <w:p w14:paraId="0000004A" w14:textId="77777777" w:rsidR="007E0DA6" w:rsidRDefault="00A448D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Prof. Dr. Péli Gábor egyetemi tanár</w:t>
      </w:r>
    </w:p>
    <w:p w14:paraId="0000004B" w14:textId="77777777" w:rsidR="007E0DA6" w:rsidRDefault="00A448D8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szervezetek szociológiája: a </w:t>
      </w:r>
      <w:proofErr w:type="gramStart"/>
      <w:r>
        <w:rPr>
          <w:sz w:val="24"/>
          <w:szCs w:val="24"/>
        </w:rPr>
        <w:t>formális</w:t>
      </w:r>
      <w:proofErr w:type="gramEnd"/>
      <w:r>
        <w:rPr>
          <w:sz w:val="24"/>
          <w:szCs w:val="24"/>
        </w:rPr>
        <w:t xml:space="preserve"> és informális viszonyok alakulása</w:t>
      </w:r>
    </w:p>
    <w:p w14:paraId="0000004C" w14:textId="77777777" w:rsidR="007E0DA6" w:rsidRDefault="00A448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Európai Unió működésének </w:t>
      </w:r>
      <w:proofErr w:type="gramStart"/>
      <w:r>
        <w:rPr>
          <w:sz w:val="24"/>
          <w:szCs w:val="24"/>
        </w:rPr>
        <w:t>kvalitatív</w:t>
      </w:r>
      <w:proofErr w:type="gramEnd"/>
      <w:r>
        <w:rPr>
          <w:sz w:val="24"/>
          <w:szCs w:val="24"/>
        </w:rPr>
        <w:t xml:space="preserve"> szociológiai elemzése</w:t>
      </w:r>
      <w:r>
        <w:rPr>
          <w:sz w:val="20"/>
          <w:szCs w:val="20"/>
        </w:rPr>
        <w:t xml:space="preserve">     </w:t>
      </w:r>
    </w:p>
    <w:p w14:paraId="0000004D" w14:textId="77777777" w:rsidR="007E0DA6" w:rsidRDefault="00A448D8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valós és hamis hírek hálózati terjedése</w:t>
      </w:r>
    </w:p>
    <w:p w14:paraId="0000004E" w14:textId="77777777" w:rsidR="007E0DA6" w:rsidRDefault="00A448D8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Az online platformokon megjelenő politikai vélemények alakulása</w:t>
      </w:r>
    </w:p>
    <w:p w14:paraId="0000004F" w14:textId="77777777" w:rsidR="007E0DA6" w:rsidRDefault="00A448D8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virtuális</w:t>
      </w:r>
      <w:proofErr w:type="gramEnd"/>
      <w:r>
        <w:rPr>
          <w:sz w:val="24"/>
          <w:szCs w:val="24"/>
        </w:rPr>
        <w:t xml:space="preserve"> pénzek szociológiai aspektusai</w:t>
      </w:r>
    </w:p>
    <w:p w14:paraId="00000050" w14:textId="77777777" w:rsidR="007E0DA6" w:rsidRDefault="007E0DA6">
      <w:pPr>
        <w:spacing w:after="0"/>
        <w:jc w:val="both"/>
        <w:rPr>
          <w:sz w:val="24"/>
          <w:szCs w:val="24"/>
        </w:rPr>
      </w:pPr>
    </w:p>
    <w:p w14:paraId="00000051" w14:textId="77777777" w:rsidR="007E0DA6" w:rsidRDefault="00A448D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Dr. Pólos László egyetemi tanár</w:t>
      </w:r>
    </w:p>
    <w:p w14:paraId="00000052" w14:textId="77777777" w:rsidR="007E0DA6" w:rsidRDefault="00A448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>magyar borászat szervezetszociológiai tükörben</w:t>
      </w:r>
    </w:p>
    <w:p w14:paraId="00000053" w14:textId="77777777" w:rsidR="007E0DA6" w:rsidRDefault="00A448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autenticitás</w:t>
      </w:r>
      <w:proofErr w:type="spellEnd"/>
      <w:r>
        <w:rPr>
          <w:sz w:val="24"/>
          <w:szCs w:val="24"/>
        </w:rPr>
        <w:t xml:space="preserve"> szociológiája</w:t>
      </w:r>
    </w:p>
    <w:p w14:paraId="00000054" w14:textId="77777777" w:rsidR="007E0DA6" w:rsidRDefault="00A448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kulturális formák szociológiája</w:t>
      </w:r>
    </w:p>
    <w:p w14:paraId="00000055" w14:textId="77777777" w:rsidR="007E0DA6" w:rsidRDefault="007E0DA6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20"/>
        <w:jc w:val="both"/>
        <w:rPr>
          <w:color w:val="000000"/>
          <w:sz w:val="24"/>
          <w:szCs w:val="24"/>
          <w:highlight w:val="yellow"/>
        </w:rPr>
      </w:pPr>
    </w:p>
    <w:p w14:paraId="00000056" w14:textId="77777777" w:rsidR="007E0DA6" w:rsidRDefault="00A448D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Sztárayné </w:t>
      </w:r>
      <w:proofErr w:type="spellStart"/>
      <w:r>
        <w:rPr>
          <w:b/>
          <w:sz w:val="24"/>
          <w:szCs w:val="24"/>
        </w:rPr>
        <w:t>Dr.Kézdy</w:t>
      </w:r>
      <w:proofErr w:type="spellEnd"/>
      <w:r>
        <w:rPr>
          <w:b/>
          <w:sz w:val="24"/>
          <w:szCs w:val="24"/>
        </w:rPr>
        <w:t xml:space="preserve"> Éva egyetemi docens</w:t>
      </w:r>
    </w:p>
    <w:p w14:paraId="00000057" w14:textId="77777777" w:rsidR="007E0DA6" w:rsidRDefault="00A448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származási </w:t>
      </w:r>
      <w:proofErr w:type="gramStart"/>
      <w:r>
        <w:rPr>
          <w:color w:val="000000"/>
          <w:sz w:val="24"/>
          <w:szCs w:val="24"/>
        </w:rPr>
        <w:t>arisztokrácia</w:t>
      </w:r>
      <w:proofErr w:type="gramEnd"/>
      <w:r>
        <w:rPr>
          <w:color w:val="000000"/>
          <w:sz w:val="24"/>
          <w:szCs w:val="24"/>
        </w:rPr>
        <w:t xml:space="preserve"> média-reprezentációja vagy/és a származási arisztokrácia lehetséges szerepei a mai magyar társadalomban</w:t>
      </w:r>
    </w:p>
    <w:p w14:paraId="00000058" w14:textId="77777777" w:rsidR="007E0DA6" w:rsidRDefault="00A448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Kriminológia témakörben: terrorizmus és annak társadalmi percepciója</w:t>
      </w:r>
    </w:p>
    <w:p w14:paraId="00000059" w14:textId="77777777" w:rsidR="007E0DA6" w:rsidRDefault="00A448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Családszociológia témakörben: t</w:t>
      </w:r>
      <w:r>
        <w:rPr>
          <w:color w:val="000000"/>
          <w:sz w:val="24"/>
          <w:szCs w:val="24"/>
        </w:rPr>
        <w:t>ermékenység, gyermekválla</w:t>
      </w:r>
      <w:r>
        <w:rPr>
          <w:color w:val="000000"/>
          <w:sz w:val="24"/>
          <w:szCs w:val="24"/>
        </w:rPr>
        <w:t xml:space="preserve">lás, </w:t>
      </w:r>
      <w:r>
        <w:rPr>
          <w:sz w:val="24"/>
          <w:szCs w:val="24"/>
        </w:rPr>
        <w:t xml:space="preserve">változó apaszerepek, </w:t>
      </w:r>
      <w:r>
        <w:rPr>
          <w:color w:val="000000"/>
          <w:sz w:val="24"/>
          <w:szCs w:val="24"/>
        </w:rPr>
        <w:t xml:space="preserve">„egykézés” Magyarországon (társadalomtörténeti </w:t>
      </w:r>
      <w:proofErr w:type="gramStart"/>
      <w:r>
        <w:rPr>
          <w:color w:val="000000"/>
          <w:sz w:val="24"/>
          <w:szCs w:val="24"/>
        </w:rPr>
        <w:t>aspektusból</w:t>
      </w:r>
      <w:proofErr w:type="gramEnd"/>
      <w:r>
        <w:rPr>
          <w:color w:val="000000"/>
          <w:sz w:val="24"/>
          <w:szCs w:val="24"/>
        </w:rPr>
        <w:t xml:space="preserve"> vagy szakirodalom feldolgozás vagy mai trendek)</w:t>
      </w:r>
    </w:p>
    <w:p w14:paraId="0000005A" w14:textId="77777777" w:rsidR="007E0DA6" w:rsidRDefault="00A448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magyar cserkészmozgalom üzenete a mai társadalomban</w:t>
      </w:r>
    </w:p>
    <w:p w14:paraId="0000005B" w14:textId="77777777" w:rsidR="007E0DA6" w:rsidRDefault="00A448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Kvalitatív</w:t>
      </w:r>
      <w:proofErr w:type="gramEnd"/>
      <w:r>
        <w:rPr>
          <w:color w:val="000000"/>
          <w:sz w:val="24"/>
          <w:szCs w:val="24"/>
        </w:rPr>
        <w:t xml:space="preserve"> szövegelemzés</w:t>
      </w:r>
      <w:r>
        <w:rPr>
          <w:sz w:val="24"/>
          <w:szCs w:val="24"/>
        </w:rPr>
        <w:t>sel (is) megválaszolható kutatási kérdések</w:t>
      </w:r>
    </w:p>
    <w:p w14:paraId="0000005C" w14:textId="77777777" w:rsidR="007E0DA6" w:rsidRDefault="00A448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>
        <w:rPr>
          <w:sz w:val="24"/>
          <w:szCs w:val="24"/>
        </w:rPr>
        <w:t>terjúra alapuló kutatások</w:t>
      </w:r>
    </w:p>
    <w:p w14:paraId="0000005D" w14:textId="77777777" w:rsidR="007E0DA6" w:rsidRDefault="007E0DA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</w:p>
    <w:p w14:paraId="0000005E" w14:textId="77777777" w:rsidR="007E0DA6" w:rsidRDefault="00A448D8">
      <w:pPr>
        <w:rPr>
          <w:b/>
          <w:sz w:val="24"/>
          <w:szCs w:val="24"/>
        </w:rPr>
      </w:pPr>
      <w:r>
        <w:rPr>
          <w:b/>
          <w:sz w:val="24"/>
          <w:szCs w:val="24"/>
        </w:rPr>
        <w:t>Dr. Szvetelszky Zsuzsanna egyetemi adjunktus</w:t>
      </w:r>
    </w:p>
    <w:p w14:paraId="0000005F" w14:textId="77777777" w:rsidR="007E0DA6" w:rsidRDefault="00A448D8">
      <w:pPr>
        <w:numPr>
          <w:ilvl w:val="0"/>
          <w:numId w:val="2"/>
        </w:numPr>
        <w:spacing w:after="0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Normaszegés, devianciák</w:t>
      </w:r>
    </w:p>
    <w:p w14:paraId="00000060" w14:textId="77777777" w:rsidR="007E0DA6" w:rsidRDefault="00A448D8">
      <w:pPr>
        <w:numPr>
          <w:ilvl w:val="0"/>
          <w:numId w:val="2"/>
        </w:numPr>
        <w:spacing w:after="0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Társas befolyásolás</w:t>
      </w:r>
    </w:p>
    <w:p w14:paraId="00000061" w14:textId="77777777" w:rsidR="007E0DA6" w:rsidRDefault="00A448D8">
      <w:pPr>
        <w:numPr>
          <w:ilvl w:val="0"/>
          <w:numId w:val="2"/>
        </w:numPr>
        <w:spacing w:after="0"/>
        <w:ind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Generációs</w:t>
      </w:r>
      <w:proofErr w:type="gramEnd"/>
      <w:r>
        <w:rPr>
          <w:sz w:val="24"/>
          <w:szCs w:val="24"/>
        </w:rPr>
        <w:t xml:space="preserve"> kérdések</w:t>
      </w:r>
    </w:p>
    <w:p w14:paraId="00000062" w14:textId="77777777" w:rsidR="007E0DA6" w:rsidRDefault="00A448D8">
      <w:pPr>
        <w:numPr>
          <w:ilvl w:val="0"/>
          <w:numId w:val="2"/>
        </w:numPr>
        <w:spacing w:after="0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In-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 xml:space="preserve"> és </w:t>
      </w:r>
      <w:proofErr w:type="spellStart"/>
      <w:r>
        <w:rPr>
          <w:sz w:val="24"/>
          <w:szCs w:val="24"/>
        </w:rPr>
        <w:t>inter-group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interakciók</w:t>
      </w:r>
      <w:proofErr w:type="gramEnd"/>
    </w:p>
    <w:p w14:paraId="00000063" w14:textId="77777777" w:rsidR="007E0DA6" w:rsidRDefault="00A448D8">
      <w:pPr>
        <w:numPr>
          <w:ilvl w:val="0"/>
          <w:numId w:val="2"/>
        </w:numPr>
        <w:spacing w:after="0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Szociálpszichológia a szervezetben</w:t>
      </w:r>
    </w:p>
    <w:p w14:paraId="00000064" w14:textId="77777777" w:rsidR="007E0DA6" w:rsidRDefault="007E0DA6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20"/>
        <w:jc w:val="both"/>
        <w:rPr>
          <w:color w:val="000000"/>
          <w:sz w:val="24"/>
          <w:szCs w:val="24"/>
        </w:rPr>
      </w:pPr>
    </w:p>
    <w:p w14:paraId="00000065" w14:textId="77777777" w:rsidR="007E0DA6" w:rsidRDefault="00A448D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Dr. Tóth Gergely egyetemi adjunktus</w:t>
      </w:r>
    </w:p>
    <w:p w14:paraId="00000066" w14:textId="77777777" w:rsidR="007E0DA6" w:rsidRDefault="00A448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Szegregációs mintázatok Magyarországon</w:t>
      </w:r>
    </w:p>
    <w:p w14:paraId="00000067" w14:textId="77777777" w:rsidR="007E0DA6" w:rsidRDefault="00A448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Alternatív iskolák sajátosságai Magyarországon </w:t>
      </w:r>
    </w:p>
    <w:p w14:paraId="00000068" w14:textId="77777777" w:rsidR="007E0DA6" w:rsidRDefault="00A448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Társadalmi változások online hírportálok tükrében</w:t>
      </w:r>
    </w:p>
    <w:p w14:paraId="00000069" w14:textId="77777777" w:rsidR="007E0DA6" w:rsidRDefault="00A448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Kvantitatív</w:t>
      </w:r>
      <w:proofErr w:type="gramEnd"/>
      <w:r>
        <w:rPr>
          <w:color w:val="000000"/>
          <w:sz w:val="24"/>
          <w:szCs w:val="24"/>
        </w:rPr>
        <w:t xml:space="preserve"> szövegelemzés a társadalomtudományban (Csak MA szakon)</w:t>
      </w:r>
    </w:p>
    <w:p w14:paraId="0000006A" w14:textId="77777777" w:rsidR="007E0DA6" w:rsidRDefault="00A448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társadalom térbeli </w:t>
      </w:r>
      <w:proofErr w:type="gramStart"/>
      <w:r>
        <w:rPr>
          <w:color w:val="000000"/>
          <w:sz w:val="24"/>
          <w:szCs w:val="24"/>
        </w:rPr>
        <w:t>aspektusai</w:t>
      </w:r>
      <w:proofErr w:type="gramEnd"/>
      <w:r>
        <w:rPr>
          <w:color w:val="000000"/>
          <w:sz w:val="24"/>
          <w:szCs w:val="24"/>
        </w:rPr>
        <w:t xml:space="preserve"> (Csak MA szakon)</w:t>
      </w:r>
    </w:p>
    <w:p w14:paraId="0000006B" w14:textId="77777777" w:rsidR="007E0DA6" w:rsidRDefault="00A448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>Egé</w:t>
      </w:r>
      <w:r>
        <w:rPr>
          <w:color w:val="000000"/>
          <w:sz w:val="27"/>
          <w:szCs w:val="27"/>
        </w:rPr>
        <w:t>szségmagatartás a magyar társadalomban (csak MA)</w:t>
      </w:r>
    </w:p>
    <w:p w14:paraId="0000006C" w14:textId="77777777" w:rsidR="007E0DA6" w:rsidRDefault="007E0DA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14:paraId="0000006D" w14:textId="77777777" w:rsidR="007E0DA6" w:rsidRDefault="007E0DA6">
      <w:pPr>
        <w:spacing w:after="0"/>
        <w:jc w:val="both"/>
        <w:rPr>
          <w:b/>
          <w:sz w:val="24"/>
          <w:szCs w:val="24"/>
        </w:rPr>
      </w:pPr>
    </w:p>
    <w:p w14:paraId="0000006E" w14:textId="77777777" w:rsidR="007E0DA6" w:rsidRDefault="00A448D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Dr. Török Emőke egyetemi docens</w:t>
      </w:r>
    </w:p>
    <w:p w14:paraId="0000006F" w14:textId="77777777" w:rsidR="007E0DA6" w:rsidRDefault="00A448D8">
      <w:pPr>
        <w:numPr>
          <w:ilvl w:val="0"/>
          <w:numId w:val="2"/>
        </w:numPr>
        <w:shd w:val="clear" w:color="auto" w:fill="FFFFFF"/>
        <w:spacing w:after="0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Változások a munka világában, foglalkoztatás, munkanélküliség, atipikus munkaformák</w:t>
      </w:r>
    </w:p>
    <w:p w14:paraId="00000070" w14:textId="77777777" w:rsidR="007E0DA6" w:rsidRDefault="00A448D8">
      <w:pPr>
        <w:numPr>
          <w:ilvl w:val="0"/>
          <w:numId w:val="2"/>
        </w:numPr>
        <w:shd w:val="clear" w:color="auto" w:fill="FFFFFF"/>
        <w:spacing w:after="0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Munkaattitűdök, munkához való viszony</w:t>
      </w:r>
    </w:p>
    <w:p w14:paraId="00000071" w14:textId="77777777" w:rsidR="007E0DA6" w:rsidRDefault="00A448D8">
      <w:pPr>
        <w:numPr>
          <w:ilvl w:val="0"/>
          <w:numId w:val="2"/>
        </w:numPr>
        <w:shd w:val="clear" w:color="auto" w:fill="FFFFFF"/>
        <w:spacing w:after="0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munka társadalomtörténete, a munkafogalom </w:t>
      </w:r>
      <w:proofErr w:type="spellStart"/>
      <w:r>
        <w:rPr>
          <w:sz w:val="24"/>
          <w:szCs w:val="24"/>
        </w:rPr>
        <w:t>átértelmeződései</w:t>
      </w:r>
      <w:proofErr w:type="spellEnd"/>
    </w:p>
    <w:p w14:paraId="00000072" w14:textId="77777777" w:rsidR="007E0DA6" w:rsidRDefault="00A448D8">
      <w:pPr>
        <w:numPr>
          <w:ilvl w:val="0"/>
          <w:numId w:val="2"/>
        </w:numPr>
        <w:shd w:val="clear" w:color="auto" w:fill="FFFFFF"/>
        <w:spacing w:after="0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A "(bér</w:t>
      </w:r>
      <w:proofErr w:type="gramStart"/>
      <w:r>
        <w:rPr>
          <w:sz w:val="24"/>
          <w:szCs w:val="24"/>
        </w:rPr>
        <w:t>)munka</w:t>
      </w:r>
      <w:proofErr w:type="gramEnd"/>
      <w:r>
        <w:rPr>
          <w:sz w:val="24"/>
          <w:szCs w:val="24"/>
        </w:rPr>
        <w:t xml:space="preserve"> utáni" társadalom; alapjövedelem, alapjövedelem társadalmi fogadtatása </w:t>
      </w:r>
    </w:p>
    <w:p w14:paraId="00000073" w14:textId="77777777" w:rsidR="007E0DA6" w:rsidRDefault="00A448D8">
      <w:pPr>
        <w:numPr>
          <w:ilvl w:val="0"/>
          <w:numId w:val="2"/>
        </w:numPr>
        <w:shd w:val="clear" w:color="auto" w:fill="FFFFFF"/>
        <w:spacing w:after="0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A női és férfi szerepek változásai, a nők és a fizetett munka</w:t>
      </w:r>
    </w:p>
    <w:p w14:paraId="00000074" w14:textId="77777777" w:rsidR="007E0DA6" w:rsidRDefault="00A448D8">
      <w:pPr>
        <w:numPr>
          <w:ilvl w:val="0"/>
          <w:numId w:val="2"/>
        </w:numPr>
        <w:shd w:val="clear" w:color="auto" w:fill="FFFFFF"/>
        <w:spacing w:after="0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Munka és család, munka-magánélet egyensúly, ott</w:t>
      </w:r>
      <w:r>
        <w:rPr>
          <w:sz w:val="24"/>
          <w:szCs w:val="24"/>
        </w:rPr>
        <w:t xml:space="preserve">honi munkamegosztás; ennek változásai, </w:t>
      </w:r>
      <w:proofErr w:type="gramStart"/>
      <w:r>
        <w:rPr>
          <w:sz w:val="24"/>
          <w:szCs w:val="24"/>
        </w:rPr>
        <w:t>generációs</w:t>
      </w:r>
      <w:proofErr w:type="gramEnd"/>
      <w:r>
        <w:rPr>
          <w:sz w:val="24"/>
          <w:szCs w:val="24"/>
        </w:rPr>
        <w:t xml:space="preserve"> különbségek</w:t>
      </w:r>
    </w:p>
    <w:p w14:paraId="00000075" w14:textId="77777777" w:rsidR="007E0DA6" w:rsidRDefault="00A448D8">
      <w:pPr>
        <w:numPr>
          <w:ilvl w:val="0"/>
          <w:numId w:val="2"/>
        </w:numPr>
        <w:shd w:val="clear" w:color="auto" w:fill="FFFFFF"/>
        <w:spacing w:after="0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Könyv és olvasás, olvasásszociológia</w:t>
      </w:r>
    </w:p>
    <w:p w14:paraId="00000076" w14:textId="77777777" w:rsidR="007E0DA6" w:rsidRDefault="007E0DA6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jc w:val="both"/>
        <w:rPr>
          <w:sz w:val="24"/>
          <w:szCs w:val="24"/>
        </w:rPr>
      </w:pPr>
    </w:p>
    <w:p w14:paraId="00000077" w14:textId="77777777" w:rsidR="007E0DA6" w:rsidRDefault="007E0DA6">
      <w:pPr>
        <w:spacing w:after="0" w:line="240" w:lineRule="auto"/>
        <w:jc w:val="both"/>
        <w:rPr>
          <w:b/>
          <w:sz w:val="24"/>
          <w:szCs w:val="24"/>
          <w:highlight w:val="yellow"/>
        </w:rPr>
      </w:pPr>
    </w:p>
    <w:p w14:paraId="00000078" w14:textId="77777777" w:rsidR="007E0DA6" w:rsidRDefault="00A448D8">
      <w:p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b/>
          <w:sz w:val="24"/>
          <w:szCs w:val="24"/>
        </w:rPr>
        <w:t>Duráczky</w:t>
      </w:r>
      <w:proofErr w:type="spellEnd"/>
      <w:r>
        <w:rPr>
          <w:b/>
          <w:sz w:val="24"/>
          <w:szCs w:val="24"/>
        </w:rPr>
        <w:t xml:space="preserve"> Bálint óraadó (csak BA szakon!) (Belső témavezető: Dr. Bozsonyi Károly)</w:t>
      </w:r>
    </w:p>
    <w:p w14:paraId="00000079" w14:textId="77777777" w:rsidR="007E0DA6" w:rsidRDefault="00A448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Vajdasági és Kárpátaljai magyarok munkavállalása az </w:t>
      </w:r>
      <w:proofErr w:type="spellStart"/>
      <w:r>
        <w:rPr>
          <w:color w:val="000000"/>
          <w:sz w:val="24"/>
          <w:szCs w:val="24"/>
        </w:rPr>
        <w:t>Eu-ban</w:t>
      </w:r>
      <w:proofErr w:type="spellEnd"/>
      <w:r>
        <w:rPr>
          <w:color w:val="000000"/>
          <w:sz w:val="24"/>
          <w:szCs w:val="24"/>
        </w:rPr>
        <w:t> </w:t>
      </w:r>
    </w:p>
    <w:p w14:paraId="0000007A" w14:textId="77777777" w:rsidR="007E0DA6" w:rsidRDefault="00A448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Hallgatói lemorzsolódás a felsőoktatásban</w:t>
      </w:r>
    </w:p>
    <w:p w14:paraId="0000007B" w14:textId="77777777" w:rsidR="007E0DA6" w:rsidRDefault="00A448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Kitöltői motiváció az online adatgyűjtések esetében </w:t>
      </w:r>
    </w:p>
    <w:p w14:paraId="0000007C" w14:textId="77777777" w:rsidR="007E0DA6" w:rsidRDefault="00A448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oktatói munka hallgatói véleményezésének módszertani kérdései</w:t>
      </w:r>
    </w:p>
    <w:p w14:paraId="0000007D" w14:textId="77777777" w:rsidR="007E0DA6" w:rsidRDefault="00A448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Kisegyházak fejlődése, szervezeti felépítésük jellegzetességei</w:t>
      </w:r>
    </w:p>
    <w:p w14:paraId="0000007E" w14:textId="77777777" w:rsidR="007E0DA6" w:rsidRDefault="007E0DA6">
      <w:pPr>
        <w:rPr>
          <w:b/>
          <w:sz w:val="24"/>
          <w:szCs w:val="24"/>
        </w:rPr>
      </w:pPr>
    </w:p>
    <w:p w14:paraId="0000007F" w14:textId="77777777" w:rsidR="007E0DA6" w:rsidRDefault="007E0DA6">
      <w:pPr>
        <w:spacing w:after="0" w:line="240" w:lineRule="auto"/>
        <w:jc w:val="both"/>
        <w:rPr>
          <w:b/>
          <w:sz w:val="24"/>
          <w:szCs w:val="24"/>
        </w:rPr>
      </w:pPr>
    </w:p>
    <w:p w14:paraId="00000080" w14:textId="77777777" w:rsidR="007E0DA6" w:rsidRDefault="00A448D8">
      <w:pPr>
        <w:rPr>
          <w:b/>
          <w:color w:val="000000"/>
        </w:rPr>
      </w:pPr>
      <w:r>
        <w:rPr>
          <w:b/>
        </w:rPr>
        <w:t>C</w:t>
      </w:r>
      <w:r>
        <w:rPr>
          <w:b/>
          <w:color w:val="000000"/>
        </w:rPr>
        <w:t>sak a listában megjelölt témák</w:t>
      </w:r>
      <w:r>
        <w:rPr>
          <w:b/>
          <w:color w:val="000000"/>
        </w:rPr>
        <w:t xml:space="preserve"> közül lehet választani!</w:t>
      </w:r>
    </w:p>
    <w:p w14:paraId="00000081" w14:textId="77777777" w:rsidR="007E0DA6" w:rsidRDefault="007E0DA6">
      <w:pPr>
        <w:spacing w:after="0" w:line="240" w:lineRule="auto"/>
        <w:jc w:val="both"/>
        <w:rPr>
          <w:b/>
          <w:sz w:val="24"/>
          <w:szCs w:val="24"/>
        </w:rPr>
      </w:pPr>
    </w:p>
    <w:p w14:paraId="00000082" w14:textId="77777777" w:rsidR="007E0DA6" w:rsidRDefault="00A448D8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A listában megjelölt témáktól csak </w:t>
      </w:r>
      <w:r>
        <w:rPr>
          <w:b/>
        </w:rPr>
        <w:t>akkor térhetnek el, ha a témából TDK dolgozatot is készítenek, melyhez szükséges</w:t>
      </w:r>
      <w:r>
        <w:rPr>
          <w:b/>
          <w:color w:val="000000"/>
        </w:rPr>
        <w:t xml:space="preserve"> intézetvezetői engedély</w:t>
      </w:r>
      <w:r>
        <w:rPr>
          <w:b/>
        </w:rPr>
        <w:t>.</w:t>
      </w:r>
      <w:r>
        <w:rPr>
          <w:b/>
          <w:color w:val="000000"/>
        </w:rPr>
        <w:t xml:space="preserve"> </w:t>
      </w:r>
    </w:p>
    <w:p w14:paraId="00000083" w14:textId="77777777" w:rsidR="007E0DA6" w:rsidRDefault="00A448D8">
      <w:pPr>
        <w:spacing w:before="280" w:after="280"/>
        <w:rPr>
          <w:b/>
          <w:color w:val="000000"/>
        </w:rPr>
      </w:pPr>
      <w:r>
        <w:rPr>
          <w:b/>
          <w:color w:val="000000"/>
        </w:rPr>
        <w:t>Ha óraadót választanak témavezetőnek (</w:t>
      </w:r>
      <w:proofErr w:type="spellStart"/>
      <w:r>
        <w:rPr>
          <w:b/>
        </w:rPr>
        <w:t>Duráczky</w:t>
      </w:r>
      <w:proofErr w:type="spellEnd"/>
      <w:r>
        <w:rPr>
          <w:b/>
        </w:rPr>
        <w:t xml:space="preserve"> Bálint)</w:t>
      </w:r>
      <w:r>
        <w:rPr>
          <w:b/>
          <w:color w:val="000000"/>
        </w:rPr>
        <w:t>, a belső, főállású témavezetőt is</w:t>
      </w:r>
      <w:r>
        <w:rPr>
          <w:b/>
          <w:color w:val="000000"/>
        </w:rPr>
        <w:t xml:space="preserve"> fel kell vezetni a szakdolgozatba. Más óraadók nem </w:t>
      </w:r>
      <w:proofErr w:type="spellStart"/>
      <w:r>
        <w:rPr>
          <w:b/>
          <w:color w:val="000000"/>
        </w:rPr>
        <w:t>kérhetőek</w:t>
      </w:r>
      <w:proofErr w:type="spellEnd"/>
      <w:r>
        <w:rPr>
          <w:b/>
          <w:color w:val="000000"/>
        </w:rPr>
        <w:t xml:space="preserve"> fel témavezetőnek, csak abban az </w:t>
      </w:r>
      <w:proofErr w:type="gramStart"/>
      <w:r>
        <w:rPr>
          <w:b/>
          <w:color w:val="000000"/>
        </w:rPr>
        <w:t>esetben</w:t>
      </w:r>
      <w:proofErr w:type="gramEnd"/>
      <w:r>
        <w:rPr>
          <w:b/>
          <w:color w:val="000000"/>
        </w:rPr>
        <w:t xml:space="preserve"> ha TDK-s dolgozathoz szükséges küls</w:t>
      </w:r>
      <w:r>
        <w:rPr>
          <w:b/>
        </w:rPr>
        <w:t>ő</w:t>
      </w:r>
      <w:r>
        <w:rPr>
          <w:b/>
          <w:color w:val="000000"/>
        </w:rPr>
        <w:t xml:space="preserve">s bevonása- szintén </w:t>
      </w:r>
      <w:r>
        <w:rPr>
          <w:b/>
        </w:rPr>
        <w:t>intézet vezetői engedély szükséges hozzá</w:t>
      </w:r>
      <w:r>
        <w:rPr>
          <w:b/>
          <w:color w:val="000000"/>
        </w:rPr>
        <w:t>.</w:t>
      </w:r>
    </w:p>
    <w:p w14:paraId="00000084" w14:textId="77777777" w:rsidR="007E0DA6" w:rsidRDefault="00A448D8">
      <w:pPr>
        <w:spacing w:before="280"/>
        <w:rPr>
          <w:b/>
          <w:color w:val="000000"/>
        </w:rPr>
      </w:pPr>
      <w:r>
        <w:rPr>
          <w:b/>
          <w:color w:val="000000"/>
        </w:rPr>
        <w:t>Kétciklusú képzésben az alapszakon elkészített szakdolg</w:t>
      </w:r>
      <w:r>
        <w:rPr>
          <w:b/>
          <w:color w:val="000000"/>
        </w:rPr>
        <w:t>ozat témája ugyanazon szak mesterképzésében nem választható (TVSZ 77. §(5))</w:t>
      </w:r>
    </w:p>
    <w:sectPr w:rsidR="007E0DA6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3D4"/>
    <w:multiLevelType w:val="multilevel"/>
    <w:tmpl w:val="F7AC23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FE71F7"/>
    <w:multiLevelType w:val="multilevel"/>
    <w:tmpl w:val="DF685E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0B4A4A"/>
    <w:multiLevelType w:val="multilevel"/>
    <w:tmpl w:val="98848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E36117"/>
    <w:multiLevelType w:val="multilevel"/>
    <w:tmpl w:val="F7C25114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9D7665"/>
    <w:multiLevelType w:val="multilevel"/>
    <w:tmpl w:val="B89EF6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9AE16E0"/>
    <w:multiLevelType w:val="multilevel"/>
    <w:tmpl w:val="96608AE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DA614E0"/>
    <w:multiLevelType w:val="multilevel"/>
    <w:tmpl w:val="00369638"/>
    <w:lvl w:ilvl="0">
      <w:start w:val="1"/>
      <w:numFmt w:val="bullet"/>
      <w:lvlText w:val="●"/>
      <w:lvlJc w:val="left"/>
      <w:pPr>
        <w:ind w:left="644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A6"/>
    <w:rsid w:val="007E0DA6"/>
    <w:rsid w:val="00A448D8"/>
    <w:rsid w:val="00D5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D038A-6A60-4DEE-AD50-93DBE48D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 Katalin</dc:creator>
  <cp:lastModifiedBy>Nemes Katalin</cp:lastModifiedBy>
  <cp:revision>2</cp:revision>
  <dcterms:created xsi:type="dcterms:W3CDTF">2022-04-19T09:00:00Z</dcterms:created>
  <dcterms:modified xsi:type="dcterms:W3CDTF">2022-04-19T09:00:00Z</dcterms:modified>
</cp:coreProperties>
</file>