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43F5" w14:textId="2747CC6E" w:rsidR="00456744" w:rsidRDefault="00456744" w:rsidP="003C6543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i/>
          <w:iCs/>
          <w:sz w:val="24"/>
          <w:szCs w:val="24"/>
        </w:rPr>
        <w:t>Német nyelv, irodalom és kultúra</w:t>
      </w:r>
      <w:r>
        <w:rPr>
          <w:rFonts w:ascii="Calibri" w:hAnsi="Calibri" w:cs="Calibri"/>
          <w:b/>
          <w:bCs/>
          <w:sz w:val="24"/>
          <w:szCs w:val="24"/>
        </w:rPr>
        <w:t xml:space="preserve"> MA záróvizsga </w:t>
      </w:r>
    </w:p>
    <w:p w14:paraId="5BE29D5A" w14:textId="6BF29D48" w:rsidR="00456744" w:rsidRDefault="00456744" w:rsidP="003C6543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Nyelvtudományi tételek</w:t>
      </w:r>
    </w:p>
    <w:p w14:paraId="7D521FE4" w14:textId="6AC3F221" w:rsidR="00456744" w:rsidRPr="00456744" w:rsidRDefault="00456744" w:rsidP="003C6543">
      <w:pPr>
        <w:spacing w:after="0"/>
        <w:ind w:left="284" w:hanging="36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2024. június</w:t>
      </w:r>
    </w:p>
    <w:p w14:paraId="28125B93" w14:textId="77777777" w:rsidR="00456744" w:rsidRPr="00456744" w:rsidRDefault="00456744" w:rsidP="003C6543">
      <w:pPr>
        <w:spacing w:after="0"/>
        <w:ind w:left="426" w:hanging="360"/>
        <w:contextualSpacing/>
        <w:jc w:val="both"/>
        <w:rPr>
          <w:rFonts w:ascii="Calibri" w:hAnsi="Calibri" w:cs="Calibri"/>
        </w:rPr>
      </w:pPr>
    </w:p>
    <w:p w14:paraId="5D126626" w14:textId="66A55C25" w:rsidR="000C7939" w:rsidRPr="00745808" w:rsidRDefault="000C7939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745808">
        <w:rPr>
          <w:rFonts w:ascii="Calibri" w:hAnsi="Calibri" w:cs="Calibri"/>
          <w:b/>
          <w:bCs/>
          <w:sz w:val="24"/>
          <w:szCs w:val="24"/>
        </w:rPr>
        <w:t xml:space="preserve">A nyelvtudomány egy választott korszakának </w:t>
      </w:r>
      <w:r w:rsidR="003B3548" w:rsidRPr="00745808">
        <w:rPr>
          <w:rFonts w:ascii="Calibri" w:hAnsi="Calibri" w:cs="Calibri"/>
          <w:b/>
          <w:bCs/>
          <w:sz w:val="24"/>
          <w:szCs w:val="24"/>
        </w:rPr>
        <w:t xml:space="preserve">vagy </w:t>
      </w:r>
      <w:r w:rsidRPr="00745808">
        <w:rPr>
          <w:rFonts w:ascii="Calibri" w:hAnsi="Calibri" w:cs="Calibri"/>
          <w:b/>
          <w:bCs/>
          <w:sz w:val="24"/>
          <w:szCs w:val="24"/>
        </w:rPr>
        <w:t>irányzat</w:t>
      </w:r>
      <w:r w:rsidR="003B3548" w:rsidRPr="00745808">
        <w:rPr>
          <w:rFonts w:ascii="Calibri" w:hAnsi="Calibri" w:cs="Calibri"/>
          <w:b/>
          <w:bCs/>
          <w:sz w:val="24"/>
          <w:szCs w:val="24"/>
        </w:rPr>
        <w:t>ának bemutatása</w:t>
      </w:r>
    </w:p>
    <w:p w14:paraId="0BDD5AB2" w14:textId="071E4B87" w:rsidR="003B3548" w:rsidRDefault="00745808" w:rsidP="00745808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45808">
        <w:rPr>
          <w:rFonts w:ascii="Calibri" w:hAnsi="Calibri" w:cs="Calibri"/>
          <w:sz w:val="24"/>
          <w:szCs w:val="24"/>
        </w:rPr>
        <w:t>Gardt, Andreas (1999): Geschichte der Sprachwissenschaft in Deutschland. Vom Mittelalter bis ins 20. Jh.</w:t>
      </w:r>
      <w:r>
        <w:rPr>
          <w:rFonts w:ascii="Calibri" w:hAnsi="Calibri" w:cs="Calibri"/>
          <w:sz w:val="24"/>
          <w:szCs w:val="24"/>
        </w:rPr>
        <w:t xml:space="preserve"> Berlin/New York: de Gruyter. (vonatkozó fejezetek)</w:t>
      </w:r>
    </w:p>
    <w:p w14:paraId="41F2203B" w14:textId="77777777" w:rsidR="00745808" w:rsidRPr="00745808" w:rsidRDefault="00745808" w:rsidP="00745808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2EF68605" w14:textId="71AB40FA" w:rsidR="00357DBA" w:rsidRDefault="00357DBA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A nyelvi jelentés leírása és a jelentésfajták kapcsolatai</w:t>
      </w:r>
    </w:p>
    <w:p w14:paraId="64E25408" w14:textId="5205FA33" w:rsidR="00357DB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(Lexikalische Dekomposition, Prototypen, semantische Relationen</w:t>
      </w:r>
      <w:r>
        <w:rPr>
          <w:rFonts w:ascii="Calibri" w:hAnsi="Calibri" w:cs="Calibri"/>
          <w:b/>
          <w:bCs/>
          <w:sz w:val="24"/>
          <w:szCs w:val="24"/>
        </w:rPr>
        <w:t>)</w:t>
      </w:r>
    </w:p>
    <w:p w14:paraId="66A28778" w14:textId="0967E570" w:rsidR="00357DBA" w:rsidRPr="00456744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Steinbach, Markus (</w:t>
      </w:r>
      <w:r w:rsidRPr="00456744">
        <w:rPr>
          <w:rFonts w:ascii="Calibri" w:hAnsi="Calibri" w:cs="Calibri"/>
          <w:sz w:val="24"/>
          <w:szCs w:val="24"/>
          <w:vertAlign w:val="superscript"/>
        </w:rPr>
        <w:t>2</w:t>
      </w:r>
      <w:r w:rsidRPr="00456744">
        <w:rPr>
          <w:rFonts w:ascii="Calibri" w:hAnsi="Calibri" w:cs="Calibri"/>
          <w:sz w:val="24"/>
          <w:szCs w:val="24"/>
        </w:rPr>
        <w:t>2007): Semantik. In: Meibauer, Jörg et al. (Hrsg.): Einführung in die germanistische Linguistik. Stuttgart/Weimar: Metzler, 163</w:t>
      </w:r>
      <w:bookmarkStart w:id="0" w:name="_Hlk161214296"/>
      <w:r w:rsidR="00A172B7">
        <w:rPr>
          <w:rFonts w:ascii="Calibri" w:hAnsi="Calibri" w:cs="Calibri"/>
          <w:sz w:val="24"/>
          <w:szCs w:val="24"/>
        </w:rPr>
        <w:t>−</w:t>
      </w:r>
      <w:bookmarkEnd w:id="0"/>
      <w:r w:rsidRPr="00456744">
        <w:rPr>
          <w:rFonts w:ascii="Calibri" w:hAnsi="Calibri" w:cs="Calibri"/>
          <w:sz w:val="24"/>
          <w:szCs w:val="24"/>
        </w:rPr>
        <w:t>209.</w:t>
      </w:r>
    </w:p>
    <w:p w14:paraId="5383CC4F" w14:textId="6380F699" w:rsidR="00357DBA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Bärenfänger, Olaf (2002): Merkmals- und Prototypensemantik: Einige grundsätzliche Überlegungen. In: Linguistik online 12, 3/02, 3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17.</w:t>
      </w:r>
    </w:p>
    <w:p w14:paraId="583C6764" w14:textId="77777777" w:rsidR="00357DBA" w:rsidRPr="00456744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AA25FB" w14:textId="77777777" w:rsidR="000E24DD" w:rsidRPr="00456744" w:rsidRDefault="003B3548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 xml:space="preserve">Nyelvváltozási folyamatok a német nyelvben </w:t>
      </w:r>
    </w:p>
    <w:p w14:paraId="2EC60F87" w14:textId="5EAF920F" w:rsidR="003B3548" w:rsidRPr="00456744" w:rsidRDefault="003B3548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</w:t>
      </w:r>
      <w:r w:rsidR="002B778F" w:rsidRPr="00456744">
        <w:rPr>
          <w:rFonts w:ascii="Calibri" w:hAnsi="Calibri" w:cs="Calibri"/>
          <w:b/>
          <w:bCs/>
          <w:sz w:val="24"/>
          <w:szCs w:val="24"/>
        </w:rPr>
        <w:t xml:space="preserve">Wandel </w:t>
      </w:r>
      <w:r w:rsidR="000E24DD" w:rsidRPr="00456744">
        <w:rPr>
          <w:rFonts w:ascii="Calibri" w:hAnsi="Calibri" w:cs="Calibri"/>
          <w:b/>
          <w:bCs/>
          <w:sz w:val="24"/>
          <w:szCs w:val="24"/>
        </w:rPr>
        <w:t>im</w:t>
      </w:r>
      <w:r w:rsidR="002B778F" w:rsidRPr="00456744">
        <w:rPr>
          <w:rFonts w:ascii="Calibri" w:hAnsi="Calibri" w:cs="Calibri"/>
          <w:b/>
          <w:bCs/>
          <w:sz w:val="24"/>
          <w:szCs w:val="24"/>
        </w:rPr>
        <w:t xml:space="preserve"> Verbalkomplex und </w:t>
      </w:r>
      <w:r w:rsidR="000E24DD" w:rsidRPr="00456744">
        <w:rPr>
          <w:rFonts w:ascii="Calibri" w:hAnsi="Calibri" w:cs="Calibri"/>
          <w:b/>
          <w:bCs/>
          <w:sz w:val="24"/>
          <w:szCs w:val="24"/>
        </w:rPr>
        <w:t xml:space="preserve">in </w:t>
      </w:r>
      <w:r w:rsidR="002B778F" w:rsidRPr="00456744">
        <w:rPr>
          <w:rFonts w:ascii="Calibri" w:hAnsi="Calibri" w:cs="Calibri"/>
          <w:b/>
          <w:bCs/>
          <w:sz w:val="24"/>
          <w:szCs w:val="24"/>
        </w:rPr>
        <w:t>der Nominalphrase</w:t>
      </w:r>
      <w:r w:rsidR="00801002" w:rsidRPr="00456744">
        <w:rPr>
          <w:rFonts w:ascii="Calibri" w:hAnsi="Calibri" w:cs="Calibri"/>
          <w:b/>
          <w:bCs/>
          <w:sz w:val="24"/>
          <w:szCs w:val="24"/>
        </w:rPr>
        <w:t>, Wortbildungswandel</w:t>
      </w:r>
      <w:r w:rsidRPr="00456744">
        <w:rPr>
          <w:rFonts w:ascii="Calibri" w:hAnsi="Calibri" w:cs="Calibri"/>
          <w:b/>
          <w:bCs/>
          <w:sz w:val="24"/>
          <w:szCs w:val="24"/>
        </w:rPr>
        <w:t>)</w:t>
      </w:r>
    </w:p>
    <w:p w14:paraId="7F4E6EED" w14:textId="77777777" w:rsidR="003B3548" w:rsidRPr="00456744" w:rsidRDefault="003B3548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Wegera, Klaus-Peter/Waldenberger, Sandra (2012): Deutsch diachron. Eine Einführung in den Sprachwandel des Deutschen. Berlin: Erich Schmidt, 140−197, 233−241.</w:t>
      </w:r>
    </w:p>
    <w:p w14:paraId="7F0285D6" w14:textId="77777777" w:rsidR="003B3548" w:rsidRPr="00456744" w:rsidRDefault="003B3548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1326F176" w14:textId="77777777" w:rsidR="000E24DD" w:rsidRPr="00456744" w:rsidRDefault="00DF7D9A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 xml:space="preserve">Új tendenciák a német nyelv szókészletében </w:t>
      </w:r>
    </w:p>
    <w:p w14:paraId="367176CA" w14:textId="10832B75" w:rsidR="00DF7D9A" w:rsidRPr="00456744" w:rsidRDefault="003B3548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</w:t>
      </w:r>
      <w:r w:rsidR="00DF7D9A" w:rsidRPr="00456744">
        <w:rPr>
          <w:rFonts w:ascii="Calibri" w:hAnsi="Calibri" w:cs="Calibri"/>
          <w:b/>
          <w:bCs/>
          <w:sz w:val="24"/>
          <w:szCs w:val="24"/>
        </w:rPr>
        <w:t>Archaismen, Neologismen und Entlehnungen</w:t>
      </w:r>
      <w:r w:rsidRPr="00456744">
        <w:rPr>
          <w:rFonts w:ascii="Calibri" w:hAnsi="Calibri" w:cs="Calibri"/>
          <w:b/>
          <w:bCs/>
          <w:sz w:val="24"/>
          <w:szCs w:val="24"/>
        </w:rPr>
        <w:t>)</w:t>
      </w:r>
    </w:p>
    <w:p w14:paraId="384495B7" w14:textId="479C504C" w:rsidR="00DF7D9A" w:rsidRPr="00456744" w:rsidRDefault="00DF7D9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Wanzeck, Christiane (2010): Lexikologie. Beschreibung von Wort und Wortschatz im Deutschen. Göttingen: Vandenhoeck &amp; Ruprecht, 39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59, 125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135.</w:t>
      </w:r>
    </w:p>
    <w:p w14:paraId="3A306CCA" w14:textId="6FA4CD18" w:rsidR="00DF7D9A" w:rsidRPr="00456744" w:rsidRDefault="00DF7D9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Lemnitzer, Lothar/Zinsmeister, Heike (2006): Korpuslinguistik. Eine Einführung.Tübingen: Gunter Narr, 143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157.</w:t>
      </w:r>
    </w:p>
    <w:p w14:paraId="3D16E7F5" w14:textId="77777777" w:rsidR="00801002" w:rsidRPr="00456744" w:rsidRDefault="00801002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11CAE226" w14:textId="77777777" w:rsidR="000E24DD" w:rsidRPr="00456744" w:rsidRDefault="003B3548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 xml:space="preserve">Új médiumok a nyelvhasználatban és a nyelvtudományban </w:t>
      </w:r>
    </w:p>
    <w:p w14:paraId="306E61B6" w14:textId="5809FA0E" w:rsidR="003B3548" w:rsidRPr="00456744" w:rsidRDefault="003B3548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(Korpuslinguistik ODER Internetlexikographie)</w:t>
      </w:r>
    </w:p>
    <w:p w14:paraId="15A75ED5" w14:textId="3D045BDB" w:rsidR="003B3548" w:rsidRDefault="003B3548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Lemnitzer, Lothar/Zinsmeister, Heike (2006): Korpuslinguistik. Eine Einführung.Tübingen: Gunter Narr, 40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50, 100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126.</w:t>
      </w:r>
    </w:p>
    <w:p w14:paraId="4EDE7F1B" w14:textId="16F8F5FF" w:rsidR="00357DBA" w:rsidRPr="003C6543" w:rsidRDefault="003C6543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VAGY</w:t>
      </w:r>
    </w:p>
    <w:p w14:paraId="399E122F" w14:textId="46374B05" w:rsidR="00357DBA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Klosa, Anette/Müller-Spitzer, Carolin (Hrsg.) (2016): Internetlexikografie. Ein Kompendium. Berlin/New York: de Gruyter, 31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36, 197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240</w:t>
      </w:r>
      <w:r>
        <w:rPr>
          <w:rFonts w:ascii="Calibri" w:hAnsi="Calibri" w:cs="Calibri"/>
          <w:sz w:val="24"/>
          <w:szCs w:val="24"/>
        </w:rPr>
        <w:t>.</w:t>
      </w:r>
    </w:p>
    <w:p w14:paraId="14B796F3" w14:textId="77777777" w:rsidR="00357DBA" w:rsidRPr="00456744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</w:p>
    <w:p w14:paraId="64BB267F" w14:textId="77777777" w:rsidR="00357DBA" w:rsidRPr="00456744" w:rsidRDefault="00357DBA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 xml:space="preserve">A német nyelv változatai és azok társadalmi aspektusai </w:t>
      </w:r>
    </w:p>
    <w:p w14:paraId="74ABEC2B" w14:textId="7AC0B4EB" w:rsidR="00DF7D9A" w:rsidRPr="00456744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(Nationale Varietäten, Mediolekte, Funktiolekte, Soziolekte und Dialekte)</w:t>
      </w:r>
    </w:p>
    <w:p w14:paraId="005EC36C" w14:textId="5E44A34D" w:rsidR="00DF7D9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Löffler, Heinrich (2005): Germanistische Soziolinguistik. Berlin: Erich Schmidt, 53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136</w:t>
      </w:r>
      <w:r>
        <w:rPr>
          <w:rFonts w:ascii="Calibri" w:hAnsi="Calibri" w:cs="Calibri"/>
          <w:sz w:val="24"/>
          <w:szCs w:val="24"/>
        </w:rPr>
        <w:t>.</w:t>
      </w:r>
    </w:p>
    <w:p w14:paraId="0F14D97F" w14:textId="77777777" w:rsidR="00357DBA" w:rsidRPr="00456744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1428919" w14:textId="233755D7" w:rsidR="000E24DD" w:rsidRPr="00456744" w:rsidRDefault="00D92DC8" w:rsidP="003C6543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</w:t>
      </w:r>
      <w:r w:rsidR="00DF7D9A" w:rsidRPr="00456744">
        <w:rPr>
          <w:rFonts w:ascii="Calibri" w:hAnsi="Calibri" w:cs="Calibri"/>
          <w:b/>
          <w:bCs/>
          <w:sz w:val="24"/>
          <w:szCs w:val="24"/>
        </w:rPr>
        <w:t>yelvtani vagy lexikális jelenség</w:t>
      </w:r>
      <w:r>
        <w:rPr>
          <w:rFonts w:ascii="Calibri" w:hAnsi="Calibri" w:cs="Calibri"/>
          <w:b/>
          <w:bCs/>
          <w:sz w:val="24"/>
          <w:szCs w:val="24"/>
        </w:rPr>
        <w:t>ek</w:t>
      </w:r>
      <w:r w:rsidR="00DF7D9A" w:rsidRPr="00456744">
        <w:rPr>
          <w:rFonts w:ascii="Calibri" w:hAnsi="Calibri" w:cs="Calibri"/>
          <w:b/>
          <w:bCs/>
          <w:sz w:val="24"/>
          <w:szCs w:val="24"/>
        </w:rPr>
        <w:t xml:space="preserve"> bemutatása német-magyar kontrasztív összevetésben</w:t>
      </w:r>
      <w:r w:rsidR="003B3548" w:rsidRPr="004567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5394F21" w14:textId="4F2D9E28" w:rsidR="00DF7D9A" w:rsidRPr="00456744" w:rsidRDefault="003B3548" w:rsidP="003C6543">
      <w:pPr>
        <w:pStyle w:val="Listaszerbekezds"/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</w:t>
      </w:r>
      <w:r w:rsidR="00801002" w:rsidRPr="00456744">
        <w:rPr>
          <w:rFonts w:ascii="Calibri" w:hAnsi="Calibri" w:cs="Calibri"/>
          <w:b/>
          <w:bCs/>
          <w:sz w:val="24"/>
          <w:szCs w:val="24"/>
        </w:rPr>
        <w:t>Kategorisierungen</w:t>
      </w:r>
      <w:r w:rsidR="003C6543">
        <w:rPr>
          <w:rFonts w:ascii="Calibri" w:hAnsi="Calibri" w:cs="Calibri"/>
          <w:b/>
          <w:bCs/>
          <w:sz w:val="24"/>
          <w:szCs w:val="24"/>
        </w:rPr>
        <w:t xml:space="preserve"> und Ergänzungen des Verbs</w:t>
      </w:r>
      <w:r w:rsidR="00357DB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6543">
        <w:rPr>
          <w:rFonts w:ascii="Calibri" w:hAnsi="Calibri" w:cs="Calibri"/>
          <w:b/>
          <w:bCs/>
          <w:sz w:val="24"/>
          <w:szCs w:val="24"/>
        </w:rPr>
        <w:t>ODER</w:t>
      </w:r>
      <w:r w:rsidR="00801002" w:rsidRPr="00456744">
        <w:rPr>
          <w:rFonts w:ascii="Calibri" w:hAnsi="Calibri" w:cs="Calibri"/>
          <w:b/>
          <w:bCs/>
          <w:sz w:val="24"/>
          <w:szCs w:val="24"/>
        </w:rPr>
        <w:t xml:space="preserve"> Nominal- und Präpositionalphrasen</w:t>
      </w:r>
      <w:r w:rsidR="00357DB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C6543">
        <w:rPr>
          <w:rFonts w:ascii="Calibri" w:hAnsi="Calibri" w:cs="Calibri"/>
          <w:b/>
          <w:bCs/>
          <w:sz w:val="24"/>
          <w:szCs w:val="24"/>
        </w:rPr>
        <w:t>ODER</w:t>
      </w:r>
      <w:r w:rsidR="00801002" w:rsidRPr="00456744">
        <w:rPr>
          <w:rFonts w:ascii="Calibri" w:hAnsi="Calibri" w:cs="Calibri"/>
          <w:b/>
          <w:bCs/>
          <w:sz w:val="24"/>
          <w:szCs w:val="24"/>
        </w:rPr>
        <w:t xml:space="preserve"> Kollokationen)</w:t>
      </w:r>
    </w:p>
    <w:p w14:paraId="2827641B" w14:textId="50C61602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hyperlink r:id="rId5" w:history="1">
        <w:r w:rsidR="003C6543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https://grammis.ids-mannheim.de/kontrastive-grammatik/3987</w:t>
        </w:r>
      </w:hyperlink>
      <w:r w:rsidR="00D92DC8">
        <w:rPr>
          <w:rFonts w:ascii="Calibri" w:hAnsi="Calibri" w:cs="Calibri"/>
          <w:sz w:val="24"/>
          <w:szCs w:val="24"/>
          <w:u w:val="single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1096639E" w14:textId="7804ACD1" w:rsidR="003C6543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hyperlink r:id="rId6" w:history="1">
        <w:r w:rsidR="003C6543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https://grammis.ids-mannheim.de/kontrastive-grammatik/3988</w:t>
        </w:r>
      </w:hyperlink>
      <w:r w:rsidR="00D92DC8">
        <w:rPr>
          <w:rFonts w:ascii="Calibri" w:hAnsi="Calibri" w:cs="Calibri"/>
          <w:sz w:val="24"/>
          <w:szCs w:val="24"/>
          <w:u w:val="single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2AA89210" w14:textId="0FA8890E" w:rsidR="003C6543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hyperlink r:id="rId7" w:history="1">
        <w:r w:rsidR="003C6543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https://grammis.ids-mannheim.de/kontrastive-grammatik/3599</w:t>
        </w:r>
      </w:hyperlink>
      <w:r w:rsidR="00D92DC8">
        <w:rPr>
          <w:rFonts w:ascii="Calibri" w:hAnsi="Calibri" w:cs="Calibri"/>
          <w:sz w:val="24"/>
          <w:szCs w:val="24"/>
          <w:u w:val="single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35BF032A" w14:textId="0FF2C21E" w:rsidR="003C6543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hyperlink r:id="rId8" w:history="1">
        <w:r w:rsidR="003C6543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https://grammis.ids-mannheim.de/kontrastive-grammatik/3308</w:t>
        </w:r>
      </w:hyperlink>
      <w:r w:rsidR="00D92DC8">
        <w:rPr>
          <w:rFonts w:ascii="Calibri" w:hAnsi="Calibri" w:cs="Calibri"/>
          <w:sz w:val="24"/>
          <w:szCs w:val="24"/>
          <w:u w:val="single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0D6CF896" w14:textId="77777777" w:rsidR="003C6543" w:rsidRPr="003C6543" w:rsidRDefault="003C6543" w:rsidP="003C6543">
      <w:pPr>
        <w:pStyle w:val="NormlWeb"/>
        <w:spacing w:before="0" w:beforeAutospacing="0" w:after="0" w:afterAutospacing="0"/>
        <w:ind w:left="709" w:hanging="283"/>
        <w:jc w:val="both"/>
        <w:rPr>
          <w:rFonts w:ascii="Calibri" w:hAnsi="Calibri" w:cs="Calibri"/>
          <w:bCs/>
          <w:iCs/>
        </w:rPr>
      </w:pPr>
      <w:r w:rsidRPr="003C6543">
        <w:rPr>
          <w:rFonts w:ascii="Calibri" w:hAnsi="Calibri" w:cs="Calibri"/>
          <w:bCs/>
          <w:iCs/>
        </w:rPr>
        <w:t>László, Sarolta (2002): Valenz, Äquivalenz, Interferenz. Einige Überlegungen zu einer vergleichenden Valenzanalyse deutscher und ungarischer Verben. In: Ágel, Vilmos/Herzog, Andreas (Hg.): Jahrbuch der ungarischen Germanistik. Budapest/Bonn: ELTE/DAAD, S. 179-188.</w:t>
      </w:r>
    </w:p>
    <w:p w14:paraId="237BD0EC" w14:textId="68F418B3" w:rsidR="00BA630B" w:rsidRPr="00BA630B" w:rsidRDefault="003C6543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VAGY</w:t>
      </w:r>
    </w:p>
    <w:p w14:paraId="3B906E04" w14:textId="7DCDEBAF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https://grammis.ids-mannheim.de/kontrastive-grammatik/3621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15C274B7" w14:textId="6F34C335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0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https://grammis.ids-mannheim.de/kontrastive-grammatik/3622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17681705" w14:textId="4C464075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https://grammis.ids-mannheim.de/kontrastive-grammatik/3623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2EEBDF24" w14:textId="7A48626B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2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https://grammis.ids-mannheim.de/kontrastive-grammatik/5761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29DC3974" w14:textId="555D3EDB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3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https://grammis.ids-mannheim.de/kontrastive-grammatik/3978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0094D4A9" w14:textId="69BBC108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4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https://grammis.ids-mannheim.de/kontrastive-grammatik/3985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  <w:r w:rsidR="00D92DC8">
        <w:rPr>
          <w:rFonts w:ascii="Calibri" w:hAnsi="Calibri" w:cs="Calibri"/>
          <w:sz w:val="24"/>
          <w:szCs w:val="24"/>
        </w:rPr>
        <w:t xml:space="preserve"> </w:t>
      </w:r>
    </w:p>
    <w:p w14:paraId="68AF0FBD" w14:textId="290F923D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5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https://grammis.ids-mannheim.de/kontrastive-grammatik/3994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5E045232" w14:textId="5B580C7F" w:rsidR="00BA630B" w:rsidRDefault="002B015D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hyperlink r:id="rId16" w:history="1">
        <w:r w:rsidR="00BA630B" w:rsidRPr="00806590">
          <w:rPr>
            <w:rStyle w:val="Hiperhivatkozs"/>
            <w:rFonts w:ascii="Calibri" w:hAnsi="Calibri" w:cs="Calibri"/>
            <w:sz w:val="24"/>
            <w:szCs w:val="24"/>
          </w:rPr>
          <w:t>https://grammis.ids-mannheim.de/kontrastive-grammatik/5760</w:t>
        </w:r>
      </w:hyperlink>
      <w:r w:rsidR="00D92DC8">
        <w:rPr>
          <w:rFonts w:ascii="Calibri" w:hAnsi="Calibri" w:cs="Calibri"/>
          <w:sz w:val="24"/>
          <w:szCs w:val="24"/>
        </w:rPr>
        <w:t xml:space="preserve"> </w:t>
      </w:r>
      <w:r w:rsidR="00D92DC8" w:rsidRPr="00456744">
        <w:rPr>
          <w:rFonts w:ascii="Calibri" w:hAnsi="Calibri" w:cs="Calibri"/>
          <w:sz w:val="24"/>
          <w:szCs w:val="24"/>
        </w:rPr>
        <w:t>(2024. 03. 11.)</w:t>
      </w:r>
    </w:p>
    <w:p w14:paraId="108AC8FF" w14:textId="728A3FF1" w:rsidR="00BA630B" w:rsidRPr="00BA630B" w:rsidRDefault="003C6543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VAGY</w:t>
      </w:r>
    </w:p>
    <w:p w14:paraId="754DEB13" w14:textId="7D4019EF" w:rsidR="00801002" w:rsidRPr="00456744" w:rsidRDefault="000E24DD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Reder, Anna (2006): Kollokationsforschung und Kollokationsdidaktik. In: Linguistik online 28, 3/06.</w:t>
      </w:r>
      <w:r w:rsidR="00A172B7">
        <w:rPr>
          <w:rFonts w:ascii="Calibri" w:hAnsi="Calibri" w:cs="Calibri"/>
          <w:sz w:val="24"/>
          <w:szCs w:val="24"/>
        </w:rPr>
        <w:t xml:space="preserve"> Online:</w:t>
      </w:r>
      <w:r w:rsidRPr="00456744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Pr="00456744">
          <w:rPr>
            <w:rStyle w:val="Hiperhivatkozs"/>
            <w:rFonts w:ascii="Calibri" w:hAnsi="Calibri" w:cs="Calibri"/>
            <w:sz w:val="24"/>
            <w:szCs w:val="24"/>
          </w:rPr>
          <w:t>https://www.linguistik-online.net/28_06/reder.pdf</w:t>
        </w:r>
      </w:hyperlink>
      <w:r w:rsidRPr="00456744">
        <w:rPr>
          <w:rFonts w:ascii="Calibri" w:hAnsi="Calibri" w:cs="Calibri"/>
          <w:sz w:val="24"/>
          <w:szCs w:val="24"/>
        </w:rPr>
        <w:t xml:space="preserve"> (2024. 03. 11.)</w:t>
      </w:r>
    </w:p>
    <w:p w14:paraId="3EE5DD4B" w14:textId="72313DA7" w:rsidR="000E24DD" w:rsidRDefault="000E24DD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Reder, Anna (2006): Kollokationen in der Wortschatzarbeit. Wien</w:t>
      </w:r>
      <w:r w:rsidR="00357DBA">
        <w:rPr>
          <w:rFonts w:ascii="Calibri" w:hAnsi="Calibri" w:cs="Calibri"/>
          <w:sz w:val="24"/>
          <w:szCs w:val="24"/>
        </w:rPr>
        <w:t>:</w:t>
      </w:r>
      <w:r w:rsidRPr="00456744">
        <w:rPr>
          <w:rFonts w:ascii="Calibri" w:hAnsi="Calibri" w:cs="Calibri"/>
          <w:sz w:val="24"/>
          <w:szCs w:val="24"/>
        </w:rPr>
        <w:t xml:space="preserve"> Praesens, 90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11</w:t>
      </w:r>
      <w:r w:rsidR="00357DBA">
        <w:rPr>
          <w:rFonts w:ascii="Calibri" w:hAnsi="Calibri" w:cs="Calibri"/>
          <w:sz w:val="24"/>
          <w:szCs w:val="24"/>
        </w:rPr>
        <w:t>2</w:t>
      </w:r>
      <w:r w:rsidRPr="00456744">
        <w:rPr>
          <w:rFonts w:ascii="Calibri" w:hAnsi="Calibri" w:cs="Calibri"/>
          <w:sz w:val="24"/>
          <w:szCs w:val="24"/>
        </w:rPr>
        <w:t>.</w:t>
      </w:r>
    </w:p>
    <w:p w14:paraId="513103FA" w14:textId="77777777" w:rsidR="00357DB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63EB8DA0" w14:textId="57D3D014" w:rsidR="00357DBA" w:rsidRPr="00D92DC8" w:rsidRDefault="00DE7C92" w:rsidP="003C6543">
      <w:pPr>
        <w:pStyle w:val="Listaszerbekezds"/>
        <w:numPr>
          <w:ilvl w:val="0"/>
          <w:numId w:val="1"/>
        </w:numPr>
        <w:spacing w:after="0"/>
        <w:ind w:left="426" w:hanging="28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Nyelvek és nyelvpolitikai státusok</w:t>
      </w:r>
    </w:p>
    <w:p w14:paraId="375F4392" w14:textId="24C0C908" w:rsidR="00357DB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b/>
          <w:bCs/>
          <w:sz w:val="24"/>
          <w:szCs w:val="24"/>
        </w:rPr>
        <w:t>(offizielle Sprache, Minderheiten- und Regionalsprach</w:t>
      </w:r>
      <w:r>
        <w:rPr>
          <w:rFonts w:ascii="Calibri" w:hAnsi="Calibri" w:cs="Calibri"/>
          <w:b/>
          <w:bCs/>
          <w:sz w:val="24"/>
          <w:szCs w:val="24"/>
        </w:rPr>
        <w:t>en)</w:t>
      </w:r>
    </w:p>
    <w:p w14:paraId="67D90B5C" w14:textId="77920285" w:rsidR="00357DBA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745808">
        <w:rPr>
          <w:rFonts w:ascii="Calibri" w:hAnsi="Calibri" w:cs="Calibri"/>
          <w:sz w:val="24"/>
          <w:szCs w:val="24"/>
        </w:rPr>
        <w:t>Eichinger, Ludwig (2008): Handbuch der deutschen Sprachminderheiten in Mittel- und Osteuropa. Tübingen: Gunter Narr</w:t>
      </w:r>
      <w:r w:rsidR="002B015D">
        <w:rPr>
          <w:rFonts w:ascii="Calibri" w:hAnsi="Calibri" w:cs="Calibri"/>
          <w:sz w:val="24"/>
          <w:szCs w:val="24"/>
        </w:rPr>
        <w:t>, 1-17, 265</w:t>
      </w:r>
      <w:r w:rsidR="002B015D">
        <w:rPr>
          <w:rFonts w:ascii="Calibri" w:hAnsi="Calibri" w:cs="Calibri"/>
          <w:sz w:val="24"/>
          <w:szCs w:val="24"/>
        </w:rPr>
        <w:t>−</w:t>
      </w:r>
      <w:r w:rsidR="002B015D">
        <w:rPr>
          <w:rFonts w:ascii="Calibri" w:hAnsi="Calibri" w:cs="Calibri"/>
          <w:sz w:val="24"/>
          <w:szCs w:val="24"/>
        </w:rPr>
        <w:t>329.</w:t>
      </w:r>
    </w:p>
    <w:p w14:paraId="65BD9C25" w14:textId="21DF37D5" w:rsidR="00357DBA" w:rsidRDefault="00357DBA" w:rsidP="003C6543">
      <w:pPr>
        <w:pStyle w:val="Listaszerbekezds"/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56744">
        <w:rPr>
          <w:rFonts w:ascii="Calibri" w:hAnsi="Calibri" w:cs="Calibri"/>
          <w:sz w:val="24"/>
          <w:szCs w:val="24"/>
        </w:rPr>
        <w:t>Kruse, Jan (2016): Deutsch in der EU-Sprachenpolitik. In: SprachReport 32, 1/2016. 1</w:t>
      </w:r>
      <w:r w:rsidR="00A172B7">
        <w:rPr>
          <w:rFonts w:ascii="Calibri" w:hAnsi="Calibri" w:cs="Calibri"/>
          <w:sz w:val="24"/>
          <w:szCs w:val="24"/>
        </w:rPr>
        <w:t>−</w:t>
      </w:r>
      <w:r w:rsidRPr="00456744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.</w:t>
      </w:r>
    </w:p>
    <w:p w14:paraId="70B56776" w14:textId="77777777" w:rsidR="00357DB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14:paraId="437AA665" w14:textId="77777777" w:rsidR="00357DBA" w:rsidRDefault="00357DBA" w:rsidP="003C6543">
      <w:pPr>
        <w:pStyle w:val="Listaszerbekezds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sectPr w:rsidR="00357DBA" w:rsidSect="0049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6952DFAC">
      <w:start w:val="1"/>
      <w:numFmt w:val="decimal"/>
      <w:lvlText w:val="%1."/>
      <w:lvlJc w:val="left"/>
    </w:lvl>
    <w:lvl w:ilvl="1" w:tplc="747C1CC0">
      <w:start w:val="1"/>
      <w:numFmt w:val="bullet"/>
      <w:lvlText w:val=""/>
      <w:lvlJc w:val="left"/>
    </w:lvl>
    <w:lvl w:ilvl="2" w:tplc="32F40244">
      <w:start w:val="1"/>
      <w:numFmt w:val="bullet"/>
      <w:lvlText w:val=""/>
      <w:lvlJc w:val="left"/>
    </w:lvl>
    <w:lvl w:ilvl="3" w:tplc="56D4983E">
      <w:start w:val="1"/>
      <w:numFmt w:val="bullet"/>
      <w:lvlText w:val=""/>
      <w:lvlJc w:val="left"/>
    </w:lvl>
    <w:lvl w:ilvl="4" w:tplc="0C4613EA">
      <w:start w:val="1"/>
      <w:numFmt w:val="bullet"/>
      <w:lvlText w:val=""/>
      <w:lvlJc w:val="left"/>
    </w:lvl>
    <w:lvl w:ilvl="5" w:tplc="3EF8FF22">
      <w:start w:val="1"/>
      <w:numFmt w:val="bullet"/>
      <w:lvlText w:val=""/>
      <w:lvlJc w:val="left"/>
    </w:lvl>
    <w:lvl w:ilvl="6" w:tplc="7FAC78B0">
      <w:start w:val="1"/>
      <w:numFmt w:val="bullet"/>
      <w:lvlText w:val=""/>
      <w:lvlJc w:val="left"/>
    </w:lvl>
    <w:lvl w:ilvl="7" w:tplc="6E7ABC46">
      <w:start w:val="1"/>
      <w:numFmt w:val="bullet"/>
      <w:lvlText w:val=""/>
      <w:lvlJc w:val="left"/>
    </w:lvl>
    <w:lvl w:ilvl="8" w:tplc="68062060">
      <w:start w:val="1"/>
      <w:numFmt w:val="bullet"/>
      <w:lvlText w:val=""/>
      <w:lvlJc w:val="left"/>
    </w:lvl>
  </w:abstractNum>
  <w:abstractNum w:abstractNumId="1" w15:restartNumberingAfterBreak="0">
    <w:nsid w:val="10262CD6"/>
    <w:multiLevelType w:val="hybridMultilevel"/>
    <w:tmpl w:val="EE305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5014"/>
    <w:multiLevelType w:val="hybridMultilevel"/>
    <w:tmpl w:val="F81254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30894">
    <w:abstractNumId w:val="1"/>
  </w:num>
  <w:num w:numId="2" w16cid:durableId="815151257">
    <w:abstractNumId w:val="0"/>
  </w:num>
  <w:num w:numId="3" w16cid:durableId="123863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C"/>
    <w:rsid w:val="00091D32"/>
    <w:rsid w:val="000C7939"/>
    <w:rsid w:val="000E24DD"/>
    <w:rsid w:val="002B015D"/>
    <w:rsid w:val="002B778F"/>
    <w:rsid w:val="002B7EF0"/>
    <w:rsid w:val="00357DBA"/>
    <w:rsid w:val="003B3548"/>
    <w:rsid w:val="003C6543"/>
    <w:rsid w:val="00402FED"/>
    <w:rsid w:val="00420408"/>
    <w:rsid w:val="00456744"/>
    <w:rsid w:val="0049678C"/>
    <w:rsid w:val="00745808"/>
    <w:rsid w:val="00801002"/>
    <w:rsid w:val="008233D1"/>
    <w:rsid w:val="00A172B7"/>
    <w:rsid w:val="00BA630B"/>
    <w:rsid w:val="00C53007"/>
    <w:rsid w:val="00D92DC8"/>
    <w:rsid w:val="00DE7C92"/>
    <w:rsid w:val="00D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94B2"/>
  <w15:chartTrackingRefBased/>
  <w15:docId w15:val="{9C86AB09-2B46-4EAA-96D1-07D3BD2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96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6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6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6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6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6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6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6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6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6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6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6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678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678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678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678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678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678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496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96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496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96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496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9678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49678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49678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6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678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49678C"/>
    <w:rPr>
      <w:b/>
      <w:bCs/>
      <w:smallCaps/>
      <w:color w:val="0F4761" w:themeColor="accent1" w:themeShade="BF"/>
      <w:spacing w:val="5"/>
    </w:rPr>
  </w:style>
  <w:style w:type="character" w:styleId="Hiperhivatkozs">
    <w:name w:val="Hyperlink"/>
    <w:basedOn w:val="Bekezdsalapbettpusa"/>
    <w:uiPriority w:val="99"/>
    <w:unhideWhenUsed/>
    <w:rsid w:val="00801002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100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01002"/>
    <w:rPr>
      <w:color w:val="96607D" w:themeColor="followedHyperlink"/>
      <w:u w:val="single"/>
    </w:rPr>
  </w:style>
  <w:style w:type="paragraph" w:styleId="NormlWeb">
    <w:name w:val="Normal (Web)"/>
    <w:basedOn w:val="Norml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is.ids-mannheim.de/kontrastive-grammatik/3308" TargetMode="External"/><Relationship Id="rId13" Type="http://schemas.openxmlformats.org/officeDocument/2006/relationships/hyperlink" Target="https://grammis.ids-mannheim.de/kontrastive-grammatik/39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mmis.ids-mannheim.de/kontrastive-grammatik/3599" TargetMode="External"/><Relationship Id="rId12" Type="http://schemas.openxmlformats.org/officeDocument/2006/relationships/hyperlink" Target="https://grammis.ids-mannheim.de/kontrastive-grammatik/5761" TargetMode="External"/><Relationship Id="rId17" Type="http://schemas.openxmlformats.org/officeDocument/2006/relationships/hyperlink" Target="https://www.linguistik-online.net/28_06/red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is.ids-mannheim.de/kontrastive-grammatik/57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is.ids-mannheim.de/kontrastive-grammatik/3988" TargetMode="External"/><Relationship Id="rId11" Type="http://schemas.openxmlformats.org/officeDocument/2006/relationships/hyperlink" Target="https://grammis.ids-mannheim.de/kontrastive-grammatik/3623" TargetMode="External"/><Relationship Id="rId5" Type="http://schemas.openxmlformats.org/officeDocument/2006/relationships/hyperlink" Target="https://grammis.ids-mannheim.de/kontrastive-grammatik/3987" TargetMode="External"/><Relationship Id="rId15" Type="http://schemas.openxmlformats.org/officeDocument/2006/relationships/hyperlink" Target="https://grammis.ids-mannheim.de/kontrastive-grammatik/3994" TargetMode="External"/><Relationship Id="rId10" Type="http://schemas.openxmlformats.org/officeDocument/2006/relationships/hyperlink" Target="https://grammis.ids-mannheim.de/kontrastive-grammatik/36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mmis.ids-mannheim.de/kontrastive-grammatik/3621" TargetMode="External"/><Relationship Id="rId14" Type="http://schemas.openxmlformats.org/officeDocument/2006/relationships/hyperlink" Target="https://grammis.ids-mannheim.de/kontrastive-grammatik/398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Szatzker Szilvia</dc:creator>
  <cp:keywords/>
  <dc:description/>
  <cp:lastModifiedBy>Szatzker Szilvia</cp:lastModifiedBy>
  <cp:revision>7</cp:revision>
  <dcterms:created xsi:type="dcterms:W3CDTF">2024-03-11T15:45:00Z</dcterms:created>
  <dcterms:modified xsi:type="dcterms:W3CDTF">2024-03-14T08:10:00Z</dcterms:modified>
</cp:coreProperties>
</file>